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615EB" w14:textId="03FE2E35" w:rsidR="00F825A8" w:rsidRPr="00BF6287" w:rsidRDefault="009F291B" w:rsidP="00F825A8">
      <w:pPr>
        <w:jc w:val="center"/>
        <w:rPr>
          <w:rFonts w:ascii="Futura" w:hAnsi="Futura" w:cs="Futura"/>
          <w:sz w:val="40"/>
          <w:szCs w:val="40"/>
        </w:rPr>
      </w:pPr>
      <w:bookmarkStart w:id="0" w:name="_GoBack"/>
      <w:bookmarkEnd w:id="0"/>
      <w:r>
        <w:rPr>
          <w:rFonts w:ascii="Arial" w:hAnsi="Arial" w:cs="Microsoft Sans Serif"/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531815C4" wp14:editId="11655395">
            <wp:simplePos x="0" y="0"/>
            <wp:positionH relativeFrom="column">
              <wp:posOffset>120015</wp:posOffset>
            </wp:positionH>
            <wp:positionV relativeFrom="paragraph">
              <wp:posOffset>342900</wp:posOffset>
            </wp:positionV>
            <wp:extent cx="1708785" cy="2089785"/>
            <wp:effectExtent l="0" t="0" r="0" b="0"/>
            <wp:wrapTight wrapText="bothSides">
              <wp:wrapPolygon edited="0">
                <wp:start x="0" y="0"/>
                <wp:lineTo x="0" y="21265"/>
                <wp:lineTo x="21191" y="21265"/>
                <wp:lineTo x="211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5A8" w:rsidRPr="00BF6287">
        <w:rPr>
          <w:rFonts w:ascii="Futura" w:hAnsi="Futura" w:cs="Futura"/>
          <w:sz w:val="40"/>
          <w:szCs w:val="40"/>
        </w:rPr>
        <w:t xml:space="preserve">The Power of </w:t>
      </w:r>
      <w:r w:rsidR="00F825A8" w:rsidRPr="00BF6287">
        <w:rPr>
          <w:rFonts w:ascii="Futura" w:hAnsi="Futura" w:cs="Futura"/>
          <w:b/>
          <w:color w:val="943634" w:themeColor="accent2" w:themeShade="BF"/>
          <w:sz w:val="40"/>
          <w:szCs w:val="40"/>
        </w:rPr>
        <w:t>Positive</w:t>
      </w:r>
      <w:r w:rsidR="00F825A8" w:rsidRPr="00BF6287">
        <w:rPr>
          <w:rFonts w:ascii="Futura" w:hAnsi="Futura" w:cs="Futura"/>
          <w:sz w:val="40"/>
          <w:szCs w:val="40"/>
        </w:rPr>
        <w:t xml:space="preserve"> Thinking</w:t>
      </w:r>
      <w:r w:rsidR="00BF6287">
        <w:rPr>
          <w:rFonts w:ascii="Futura" w:hAnsi="Futura" w:cs="Futura"/>
          <w:sz w:val="40"/>
          <w:szCs w:val="40"/>
        </w:rPr>
        <w:t xml:space="preserve"> – Week 1:</w:t>
      </w:r>
      <w:r w:rsidR="00F825A8" w:rsidRPr="00BF6287">
        <w:rPr>
          <w:rFonts w:ascii="Futura" w:hAnsi="Futura" w:cs="Futura"/>
          <w:sz w:val="40"/>
          <w:szCs w:val="40"/>
        </w:rPr>
        <w:t xml:space="preserve"> </w:t>
      </w:r>
      <w:r w:rsidR="00F825A8" w:rsidRPr="00BF6287">
        <w:rPr>
          <w:rFonts w:ascii="Futura" w:hAnsi="Futura" w:cs="Futura"/>
          <w:color w:val="632423" w:themeColor="accent2" w:themeShade="80"/>
          <w:sz w:val="40"/>
          <w:szCs w:val="40"/>
        </w:rPr>
        <w:t>Is It True</w:t>
      </w:r>
      <w:r w:rsidR="00BF6287" w:rsidRPr="00BF6287">
        <w:rPr>
          <w:rFonts w:ascii="Futura" w:hAnsi="Futura" w:cs="Futura"/>
          <w:color w:val="632423" w:themeColor="accent2" w:themeShade="80"/>
          <w:sz w:val="40"/>
          <w:szCs w:val="40"/>
        </w:rPr>
        <w:t>?</w:t>
      </w:r>
    </w:p>
    <w:p w14:paraId="1EE3A7F3" w14:textId="3766F628" w:rsidR="00F825A8" w:rsidRDefault="00F825A8" w:rsidP="00F825A8">
      <w:pPr>
        <w:jc w:val="center"/>
        <w:rPr>
          <w:rFonts w:ascii="Arial" w:hAnsi="Arial" w:cs="Microsoft Sans Serif"/>
        </w:rPr>
      </w:pPr>
    </w:p>
    <w:p w14:paraId="1EAEC502" w14:textId="78A9FF0C" w:rsidR="00ED1AF4" w:rsidRDefault="00ED1AF4" w:rsidP="00F825A8">
      <w:pPr>
        <w:rPr>
          <w:rFonts w:ascii="Arial" w:hAnsi="Arial" w:cs="Microsoft Sans Serif"/>
        </w:rPr>
      </w:pPr>
      <w:r w:rsidRPr="00ED1AF4">
        <w:rPr>
          <w:rFonts w:ascii="Arial" w:hAnsi="Arial" w:cs="Microsoft Sans Serif"/>
        </w:rPr>
        <w:t xml:space="preserve"> </w:t>
      </w:r>
      <w:r w:rsidR="00F825A8" w:rsidRPr="00ED1AF4">
        <w:rPr>
          <w:rFonts w:ascii="Arial" w:hAnsi="Arial" w:cs="Microsoft Sans Serif"/>
          <w:sz w:val="40"/>
          <w:szCs w:val="40"/>
        </w:rPr>
        <w:t>“I think I can, I think I can …”</w:t>
      </w:r>
      <w:r w:rsidR="00F825A8">
        <w:rPr>
          <w:rFonts w:ascii="Arial" w:hAnsi="Arial" w:cs="Microsoft Sans Serif"/>
        </w:rPr>
        <w:t xml:space="preserve"> </w:t>
      </w:r>
    </w:p>
    <w:p w14:paraId="31C8AC41" w14:textId="5D0B1A3F" w:rsidR="00F825A8" w:rsidRDefault="00CB203F" w:rsidP="00F825A8">
      <w:pPr>
        <w:rPr>
          <w:rFonts w:ascii="Arial" w:hAnsi="Arial" w:cs="Microsoft Sans Serif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1115A" wp14:editId="3A01C17C">
                <wp:simplePos x="0" y="0"/>
                <wp:positionH relativeFrom="column">
                  <wp:posOffset>146685</wp:posOffset>
                </wp:positionH>
                <wp:positionV relativeFrom="paragraph">
                  <wp:posOffset>452755</wp:posOffset>
                </wp:positionV>
                <wp:extent cx="4114800" cy="896620"/>
                <wp:effectExtent l="25400" t="25400" r="25400" b="177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96620"/>
                        </a:xfrm>
                        <a:prstGeom prst="rect">
                          <a:avLst/>
                        </a:prstGeom>
                        <a:ln w="57150" cmpd="thickThin"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8FC02" w14:textId="77777777" w:rsidR="00A52A45" w:rsidRPr="00CB203F" w:rsidRDefault="00A52A45" w:rsidP="00F825A8">
                            <w:pPr>
                              <w:rPr>
                                <w:rFonts w:ascii="Futura" w:hAnsi="Futura" w:cs="Futura"/>
                                <w:b/>
                                <w:sz w:val="28"/>
                                <w:szCs w:val="28"/>
                              </w:rPr>
                            </w:pPr>
                            <w:r w:rsidRPr="00CB203F">
                              <w:rPr>
                                <w:rFonts w:ascii="Futura" w:hAnsi="Futura" w:cs="Futura"/>
                                <w:b/>
                                <w:sz w:val="28"/>
                                <w:szCs w:val="28"/>
                              </w:rPr>
                              <w:t xml:space="preserve">Positive Thinking Defined </w:t>
                            </w:r>
                          </w:p>
                          <w:p w14:paraId="1EA17134" w14:textId="77777777" w:rsidR="00A52A45" w:rsidRPr="00CB203F" w:rsidRDefault="00A52A45">
                            <w:pPr>
                              <w:rPr>
                                <w:rFonts w:ascii="Futura" w:hAnsi="Futura" w:cs="Futura"/>
                                <w:sz w:val="28"/>
                                <w:szCs w:val="28"/>
                              </w:rPr>
                            </w:pPr>
                            <w:r w:rsidRPr="00CB203F">
                              <w:rPr>
                                <w:rFonts w:ascii="Futura" w:hAnsi="Futura" w:cs="Futura"/>
                                <w:sz w:val="28"/>
                                <w:szCs w:val="28"/>
                              </w:rPr>
                              <w:t xml:space="preserve">Holding </w:t>
                            </w:r>
                            <w:r w:rsidRPr="00CB203F">
                              <w:rPr>
                                <w:rFonts w:ascii="Futura" w:hAnsi="Futura" w:cs="Futura"/>
                                <w:sz w:val="28"/>
                                <w:szCs w:val="28"/>
                                <w:u w:val="single"/>
                              </w:rPr>
                              <w:t>positive expectancies</w:t>
                            </w:r>
                            <w:r w:rsidRPr="00CB203F">
                              <w:rPr>
                                <w:rFonts w:ascii="Futura" w:hAnsi="Futura" w:cs="Futura"/>
                                <w:sz w:val="28"/>
                                <w:szCs w:val="28"/>
                              </w:rPr>
                              <w:t xml:space="preserve"> for one’s future. </w:t>
                            </w:r>
                          </w:p>
                          <w:p w14:paraId="3A78C7EC" w14:textId="3280890B" w:rsidR="00A52A45" w:rsidRPr="00CB203F" w:rsidRDefault="00A52A45">
                            <w:pPr>
                              <w:rPr>
                                <w:rFonts w:ascii="Futura" w:hAnsi="Futura" w:cs="Futura"/>
                                <w:sz w:val="28"/>
                                <w:szCs w:val="28"/>
                              </w:rPr>
                            </w:pPr>
                            <w:r w:rsidRPr="00CB203F">
                              <w:rPr>
                                <w:rFonts w:ascii="Futura" w:hAnsi="Futura" w:cs="Futura"/>
                                <w:sz w:val="28"/>
                                <w:szCs w:val="28"/>
                              </w:rPr>
                              <w:t xml:space="preserve">These positive expectancies = </w:t>
                            </w:r>
                            <w:r w:rsidRPr="00664966">
                              <w:rPr>
                                <w:rFonts w:ascii="Futura" w:hAnsi="Futura" w:cs="Futura"/>
                                <w:sz w:val="28"/>
                                <w:szCs w:val="28"/>
                                <w:u w:val="single"/>
                              </w:rPr>
                              <w:t>optimism</w:t>
                            </w:r>
                            <w:r w:rsidRPr="00CB203F">
                              <w:rPr>
                                <w:rFonts w:ascii="Futura" w:hAnsi="Futura" w:cs="Futura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111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55pt;margin-top:35.65pt;width:324pt;height:7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" fillcolor="white [3201]" strokecolor="#c0504d [3205]" strokeweight="4.5pt">
                <v:stroke linestyle="thickThin"/>
                <v:textbox>
                  <w:txbxContent>
                    <w:p w14:paraId="75C8FC02" w14:textId="77777777" w:rsidR="00A52A45" w:rsidRPr="00CB203F" w:rsidRDefault="00A52A45" w:rsidP="00F825A8">
                      <w:pPr>
                        <w:rPr>
                          <w:rFonts w:ascii="Futura" w:hAnsi="Futura" w:cs="Futura"/>
                          <w:b/>
                          <w:sz w:val="28"/>
                          <w:szCs w:val="28"/>
                        </w:rPr>
                      </w:pPr>
                      <w:r w:rsidRPr="00CB203F">
                        <w:rPr>
                          <w:rFonts w:ascii="Futura" w:hAnsi="Futura" w:cs="Futura"/>
                          <w:b/>
                          <w:sz w:val="28"/>
                          <w:szCs w:val="28"/>
                        </w:rPr>
                        <w:t xml:space="preserve">Positive Thinking Defined </w:t>
                      </w:r>
                    </w:p>
                    <w:p w14:paraId="1EA17134" w14:textId="77777777" w:rsidR="00A52A45" w:rsidRPr="00CB203F" w:rsidRDefault="00A52A45">
                      <w:pPr>
                        <w:rPr>
                          <w:rFonts w:ascii="Futura" w:hAnsi="Futura" w:cs="Futura"/>
                          <w:sz w:val="28"/>
                          <w:szCs w:val="28"/>
                        </w:rPr>
                      </w:pPr>
                      <w:r w:rsidRPr="00CB203F">
                        <w:rPr>
                          <w:rFonts w:ascii="Futura" w:hAnsi="Futura" w:cs="Futura"/>
                          <w:sz w:val="28"/>
                          <w:szCs w:val="28"/>
                        </w:rPr>
                        <w:t xml:space="preserve">Holding </w:t>
                      </w:r>
                      <w:r w:rsidRPr="00CB203F">
                        <w:rPr>
                          <w:rFonts w:ascii="Futura" w:hAnsi="Futura" w:cs="Futura"/>
                          <w:sz w:val="28"/>
                          <w:szCs w:val="28"/>
                          <w:u w:val="single"/>
                        </w:rPr>
                        <w:t>positive expectancies</w:t>
                      </w:r>
                      <w:r w:rsidRPr="00CB203F">
                        <w:rPr>
                          <w:rFonts w:ascii="Futura" w:hAnsi="Futura" w:cs="Futura"/>
                          <w:sz w:val="28"/>
                          <w:szCs w:val="28"/>
                        </w:rPr>
                        <w:t xml:space="preserve"> for one’s future. </w:t>
                      </w:r>
                    </w:p>
                    <w:p w14:paraId="3A78C7EC" w14:textId="3280890B" w:rsidR="00A52A45" w:rsidRPr="00CB203F" w:rsidRDefault="00A52A45">
                      <w:pPr>
                        <w:rPr>
                          <w:rFonts w:ascii="Futura" w:hAnsi="Futura" w:cs="Futura"/>
                          <w:sz w:val="28"/>
                          <w:szCs w:val="28"/>
                        </w:rPr>
                      </w:pPr>
                      <w:r w:rsidRPr="00CB203F">
                        <w:rPr>
                          <w:rFonts w:ascii="Futura" w:hAnsi="Futura" w:cs="Futura"/>
                          <w:sz w:val="28"/>
                          <w:szCs w:val="28"/>
                        </w:rPr>
                        <w:t xml:space="preserve">These positive expectancies = </w:t>
                      </w:r>
                      <w:r w:rsidRPr="00664966">
                        <w:rPr>
                          <w:rFonts w:ascii="Futura" w:hAnsi="Futura" w:cs="Futura"/>
                          <w:sz w:val="28"/>
                          <w:szCs w:val="28"/>
                          <w:u w:val="single"/>
                        </w:rPr>
                        <w:t>optimism</w:t>
                      </w:r>
                      <w:r w:rsidRPr="00CB203F">
                        <w:rPr>
                          <w:rFonts w:ascii="Futura" w:hAnsi="Futura" w:cs="Futura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5A8">
        <w:rPr>
          <w:rFonts w:ascii="Arial" w:hAnsi="Arial" w:cs="Microsoft Sans Serif"/>
        </w:rPr>
        <w:t xml:space="preserve">We may have believed this as a kid, but do we now? </w:t>
      </w:r>
    </w:p>
    <w:p w14:paraId="7A84FADF" w14:textId="0147B633" w:rsidR="00ED1AF4" w:rsidRDefault="00ED1AF4" w:rsidP="00F825A8">
      <w:pPr>
        <w:rPr>
          <w:rFonts w:ascii="Arial" w:hAnsi="Arial" w:cs="Microsoft Sans Serif"/>
        </w:rPr>
      </w:pPr>
    </w:p>
    <w:tbl>
      <w:tblPr>
        <w:tblStyle w:val="TableGrid"/>
        <w:tblpPr w:leftFromText="180" w:rightFromText="180" w:vertAnchor="page" w:horzAnchor="page" w:tblpX="1080" w:tblpY="56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5077"/>
      </w:tblGrid>
      <w:tr w:rsidR="0065604C" w14:paraId="123147FA" w14:textId="77777777" w:rsidTr="009F291B">
        <w:tc>
          <w:tcPr>
            <w:tcW w:w="5077" w:type="dxa"/>
            <w:tcBorders>
              <w:right w:val="single" w:sz="4" w:space="0" w:color="C0504D" w:themeColor="accent2"/>
            </w:tcBorders>
          </w:tcPr>
          <w:p w14:paraId="2E82B883" w14:textId="05A35067" w:rsidR="0065604C" w:rsidRPr="0065604C" w:rsidRDefault="0065604C" w:rsidP="009F291B">
            <w:pPr>
              <w:jc w:val="center"/>
              <w:rPr>
                <w:rFonts w:ascii="Arial" w:hAnsi="Arial" w:cs="Microsoft Sans Serif"/>
                <w:b/>
                <w:color w:val="C0504D" w:themeColor="accent2"/>
              </w:rPr>
            </w:pPr>
            <w:r w:rsidRPr="0065604C">
              <w:rPr>
                <w:rFonts w:ascii="Arial" w:hAnsi="Arial" w:cs="Microsoft Sans Serif"/>
                <w:b/>
                <w:color w:val="C0504D" w:themeColor="accent2"/>
              </w:rPr>
              <w:t>Optimism can improve your psychological well-being</w:t>
            </w:r>
          </w:p>
        </w:tc>
        <w:tc>
          <w:tcPr>
            <w:tcW w:w="5077" w:type="dxa"/>
            <w:tcBorders>
              <w:left w:val="single" w:sz="4" w:space="0" w:color="C0504D" w:themeColor="accent2"/>
            </w:tcBorders>
          </w:tcPr>
          <w:p w14:paraId="67ED35AE" w14:textId="55D6BFE2" w:rsidR="0065604C" w:rsidRPr="0065604C" w:rsidRDefault="0065604C" w:rsidP="009F291B">
            <w:pPr>
              <w:jc w:val="center"/>
              <w:rPr>
                <w:rFonts w:ascii="Arial" w:hAnsi="Arial" w:cs="Microsoft Sans Serif"/>
                <w:b/>
                <w:color w:val="C0504D" w:themeColor="accent2"/>
              </w:rPr>
            </w:pPr>
            <w:r w:rsidRPr="0065604C">
              <w:rPr>
                <w:rFonts w:ascii="Arial" w:hAnsi="Arial" w:cs="Microsoft Sans Serif"/>
                <w:b/>
                <w:color w:val="C0504D" w:themeColor="accent2"/>
              </w:rPr>
              <w:t>Optimism can improve your physical well-being</w:t>
            </w:r>
          </w:p>
        </w:tc>
      </w:tr>
      <w:tr w:rsidR="0065604C" w14:paraId="22F8B003" w14:textId="77777777" w:rsidTr="009F291B">
        <w:tc>
          <w:tcPr>
            <w:tcW w:w="5077" w:type="dxa"/>
            <w:tcBorders>
              <w:right w:val="single" w:sz="4" w:space="0" w:color="C0504D" w:themeColor="accent2"/>
            </w:tcBorders>
          </w:tcPr>
          <w:p w14:paraId="126D56A8" w14:textId="1CBC1177" w:rsidR="0065604C" w:rsidRPr="00CF6F2C" w:rsidRDefault="0065604C" w:rsidP="009F291B">
            <w:pPr>
              <w:rPr>
                <w:rFonts w:ascii="Arial" w:hAnsi="Arial" w:cs="Microsoft Sans Serif"/>
              </w:rPr>
            </w:pPr>
            <w:r>
              <w:rPr>
                <w:rFonts w:ascii="Arial" w:hAnsi="Arial" w:cs="Microsoft Sans Serif"/>
              </w:rPr>
              <w:t>O</w:t>
            </w:r>
            <w:r w:rsidRPr="00CF6F2C">
              <w:rPr>
                <w:rFonts w:ascii="Arial" w:hAnsi="Arial" w:cs="Microsoft Sans Serif"/>
              </w:rPr>
              <w:t xml:space="preserve">ptimistic people routinely maintain a </w:t>
            </w:r>
            <w:r w:rsidRPr="00330FC5">
              <w:rPr>
                <w:rFonts w:ascii="Arial" w:hAnsi="Arial" w:cs="Microsoft Sans Serif"/>
                <w:b/>
              </w:rPr>
              <w:t xml:space="preserve">higher level of subjective well-being </w:t>
            </w:r>
            <w:r w:rsidRPr="00F26E79">
              <w:rPr>
                <w:rFonts w:ascii="Arial" w:hAnsi="Arial" w:cs="Microsoft Sans Serif"/>
                <w:b/>
              </w:rPr>
              <w:t>during times of</w:t>
            </w:r>
            <w:r w:rsidRPr="00330FC5">
              <w:rPr>
                <w:rFonts w:ascii="Arial" w:hAnsi="Arial" w:cs="Microsoft Sans Serif"/>
                <w:b/>
                <w:i/>
              </w:rPr>
              <w:t xml:space="preserve"> stress</w:t>
            </w:r>
            <w:r w:rsidRPr="00330FC5">
              <w:rPr>
                <w:rFonts w:ascii="Arial" w:hAnsi="Arial" w:cs="Microsoft Sans Serif"/>
                <w:b/>
              </w:rPr>
              <w:t xml:space="preserve"> than</w:t>
            </w:r>
            <w:r>
              <w:rPr>
                <w:rFonts w:ascii="Arial" w:hAnsi="Arial" w:cs="Microsoft Sans Serif"/>
                <w:b/>
              </w:rPr>
              <w:t xml:space="preserve"> people who are less optimistic </w:t>
            </w:r>
            <w:r w:rsidR="007731BB">
              <w:rPr>
                <w:rFonts w:ascii="Arial" w:hAnsi="Arial" w:cs="Microsoft Sans Serif"/>
              </w:rPr>
              <w:t>(Aspinwall &amp; Taylor, 1992; Carver &amp; Gaines, 1987</w:t>
            </w:r>
            <w:r>
              <w:rPr>
                <w:rFonts w:ascii="Arial" w:hAnsi="Arial" w:cs="Microsoft Sans Serif"/>
              </w:rPr>
              <w:t xml:space="preserve">). </w:t>
            </w:r>
            <w:r w:rsidRPr="00330FC5">
              <w:rPr>
                <w:rFonts w:ascii="Arial" w:hAnsi="Arial" w:cs="Microsoft Sans Serif"/>
                <w:b/>
              </w:rPr>
              <w:t xml:space="preserve">  </w:t>
            </w:r>
          </w:p>
          <w:p w14:paraId="07A30DA7" w14:textId="77777777" w:rsidR="0065604C" w:rsidRDefault="0065604C" w:rsidP="009F291B">
            <w:pPr>
              <w:rPr>
                <w:rFonts w:ascii="Arial" w:hAnsi="Arial" w:cs="Microsoft Sans Serif"/>
              </w:rPr>
            </w:pPr>
          </w:p>
        </w:tc>
        <w:tc>
          <w:tcPr>
            <w:tcW w:w="5077" w:type="dxa"/>
            <w:tcBorders>
              <w:left w:val="single" w:sz="4" w:space="0" w:color="C0504D" w:themeColor="accent2"/>
            </w:tcBorders>
          </w:tcPr>
          <w:p w14:paraId="033992D8" w14:textId="13FD5E89" w:rsidR="0065604C" w:rsidRDefault="007731BB" w:rsidP="009F291B">
            <w:pPr>
              <w:rPr>
                <w:rFonts w:ascii="Arial" w:hAnsi="Arial" w:cs="Microsoft Sans Serif"/>
              </w:rPr>
            </w:pPr>
            <w:r>
              <w:rPr>
                <w:rFonts w:ascii="Arial" w:hAnsi="Arial" w:cs="Microsoft Sans Serif"/>
              </w:rPr>
              <w:t>Ever had a loved one</w:t>
            </w:r>
            <w:r w:rsidR="0065604C">
              <w:rPr>
                <w:rFonts w:ascii="Arial" w:hAnsi="Arial" w:cs="Microsoft Sans Serif"/>
              </w:rPr>
              <w:t xml:space="preserve"> suffer from a disease? You’ll recall how difficult it was to stay positive. </w:t>
            </w:r>
          </w:p>
          <w:p w14:paraId="52C329CE" w14:textId="77777777" w:rsidR="0065604C" w:rsidRDefault="0065604C" w:rsidP="009F291B">
            <w:pPr>
              <w:ind w:left="360"/>
              <w:rPr>
                <w:rFonts w:ascii="Arial" w:hAnsi="Arial" w:cs="Microsoft Sans Serif"/>
              </w:rPr>
            </w:pPr>
          </w:p>
          <w:p w14:paraId="7D6EE4F6" w14:textId="77777777" w:rsidR="00A52A45" w:rsidRDefault="0065604C" w:rsidP="009F291B">
            <w:pPr>
              <w:rPr>
                <w:rFonts w:ascii="Arial" w:hAnsi="Arial" w:cs="Microsoft Sans Serif"/>
              </w:rPr>
            </w:pPr>
            <w:r w:rsidRPr="007731BB">
              <w:rPr>
                <w:rFonts w:ascii="Futura" w:hAnsi="Futura" w:cs="Futura"/>
                <w:b/>
              </w:rPr>
              <w:t>Good news.</w:t>
            </w:r>
            <w:r w:rsidR="007731BB">
              <w:rPr>
                <w:rFonts w:ascii="Arial" w:hAnsi="Arial" w:cs="Microsoft Sans Serif"/>
              </w:rPr>
              <w:t xml:space="preserve"> Patients who are more optimistic are </w:t>
            </w:r>
            <w:r>
              <w:rPr>
                <w:rFonts w:ascii="Arial" w:hAnsi="Arial" w:cs="Microsoft Sans Serif"/>
              </w:rPr>
              <w:t>less likely than pessimistic patients to suffer from physiological complications, and more likely to have faster recovery, resume vigorous exercise, work full time, and ret</w:t>
            </w:r>
            <w:r w:rsidR="007731BB">
              <w:rPr>
                <w:rFonts w:ascii="Arial" w:hAnsi="Arial" w:cs="Microsoft Sans Serif"/>
              </w:rPr>
              <w:t>urn to their normal lifestyles (Scheier et al., 1989</w:t>
            </w:r>
            <w:r>
              <w:rPr>
                <w:rFonts w:ascii="Arial" w:hAnsi="Arial" w:cs="Microsoft Sans Serif"/>
              </w:rPr>
              <w:t xml:space="preserve">). </w:t>
            </w:r>
          </w:p>
          <w:p w14:paraId="58566C83" w14:textId="77777777" w:rsidR="00A52A45" w:rsidRDefault="00A52A45" w:rsidP="009F291B">
            <w:pPr>
              <w:rPr>
                <w:rFonts w:ascii="Arial" w:hAnsi="Arial" w:cs="Microsoft Sans Serif"/>
              </w:rPr>
            </w:pPr>
          </w:p>
          <w:p w14:paraId="154F6C41" w14:textId="47B4C342" w:rsidR="007731BB" w:rsidRPr="00A52A45" w:rsidRDefault="00A52A45" w:rsidP="009F291B">
            <w:pPr>
              <w:rPr>
                <w:rFonts w:ascii="Arial" w:hAnsi="Arial" w:cs="Microsoft Sans Serif"/>
                <w:b/>
                <w:sz w:val="28"/>
                <w:szCs w:val="28"/>
              </w:rPr>
            </w:pPr>
            <w:r w:rsidRPr="00A52A45">
              <w:rPr>
                <w:rFonts w:ascii="Arial" w:hAnsi="Arial" w:cs="Microsoft Sans Serif"/>
                <w:b/>
                <w:sz w:val="28"/>
                <w:szCs w:val="28"/>
              </w:rPr>
              <w:t xml:space="preserve">…there is hope to being hopeful. </w:t>
            </w:r>
          </w:p>
        </w:tc>
      </w:tr>
    </w:tbl>
    <w:p w14:paraId="57009F9F" w14:textId="77777777" w:rsidR="00E74390" w:rsidRDefault="00E74390" w:rsidP="00F825A8">
      <w:pPr>
        <w:rPr>
          <w:rFonts w:ascii="Arial" w:hAnsi="Arial" w:cs="Microsoft Sans Serif"/>
          <w:b/>
        </w:rPr>
      </w:pPr>
    </w:p>
    <w:p w14:paraId="336093B6" w14:textId="77777777" w:rsidR="009F291B" w:rsidRDefault="009F291B" w:rsidP="00F825A8">
      <w:pPr>
        <w:rPr>
          <w:rFonts w:ascii="Arial" w:hAnsi="Arial" w:cs="Microsoft Sans Serif"/>
          <w:b/>
        </w:rPr>
      </w:pPr>
    </w:p>
    <w:p w14:paraId="5A99453B" w14:textId="61E6BA49" w:rsidR="00ED1AF4" w:rsidRPr="00CB203F" w:rsidRDefault="00E74390" w:rsidP="00F825A8">
      <w:pPr>
        <w:rPr>
          <w:rFonts w:ascii="Futura" w:hAnsi="Futura" w:cs="Futura"/>
        </w:rPr>
      </w:pPr>
      <w:r w:rsidRPr="00CB203F">
        <w:rPr>
          <w:rFonts w:ascii="Futura" w:hAnsi="Futura" w:cs="Futura"/>
          <w:b/>
        </w:rPr>
        <w:t xml:space="preserve">The Power of Positive Thinking Lies in an Optimistic Attitude </w:t>
      </w:r>
    </w:p>
    <w:p w14:paraId="4B3D56E4" w14:textId="6B3FEB5B" w:rsidR="009F291B" w:rsidRDefault="009F291B" w:rsidP="009F291B">
      <w:pPr>
        <w:rPr>
          <w:rFonts w:ascii="Arial" w:hAnsi="Arial" w:cs="Microsoft Sans Serif"/>
          <w:b/>
        </w:rPr>
      </w:pPr>
      <w:r w:rsidRPr="00CB203F">
        <w:rPr>
          <w:rFonts w:ascii="Futura" w:hAnsi="Futura" w:cs="Futura"/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46D6AF5A" wp14:editId="6ED2ED26">
            <wp:simplePos x="0" y="0"/>
            <wp:positionH relativeFrom="column">
              <wp:posOffset>268605</wp:posOffset>
            </wp:positionH>
            <wp:positionV relativeFrom="paragraph">
              <wp:posOffset>1469390</wp:posOffset>
            </wp:positionV>
            <wp:extent cx="2131695" cy="1257300"/>
            <wp:effectExtent l="0" t="0" r="1905" b="12700"/>
            <wp:wrapTight wrapText="bothSides">
              <wp:wrapPolygon edited="0">
                <wp:start x="0" y="0"/>
                <wp:lineTo x="0" y="21382"/>
                <wp:lineTo x="21362" y="21382"/>
                <wp:lineTo x="21362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21"/>
                    <a:stretch/>
                  </pic:blipFill>
                  <pic:spPr bwMode="auto">
                    <a:xfrm>
                      <a:off x="0" y="0"/>
                      <a:ext cx="21316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02086" w14:textId="0E34FB00" w:rsidR="009F291B" w:rsidRDefault="009F291B" w:rsidP="009F291B">
      <w:pPr>
        <w:rPr>
          <w:rFonts w:ascii="Arial" w:hAnsi="Arial" w:cs="Arial"/>
          <w:sz w:val="17"/>
          <w:szCs w:val="17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7815A" wp14:editId="44B995FE">
                <wp:simplePos x="0" y="0"/>
                <wp:positionH relativeFrom="column">
                  <wp:posOffset>-228600</wp:posOffset>
                </wp:positionH>
                <wp:positionV relativeFrom="paragraph">
                  <wp:posOffset>2894330</wp:posOffset>
                </wp:positionV>
                <wp:extent cx="6743700" cy="1789430"/>
                <wp:effectExtent l="50800" t="25400" r="88900" b="90170"/>
                <wp:wrapTight wrapText="bothSides">
                  <wp:wrapPolygon edited="0">
                    <wp:start x="-81" y="-307"/>
                    <wp:lineTo x="-163" y="-307"/>
                    <wp:lineTo x="-163" y="22382"/>
                    <wp:lineTo x="21803" y="22382"/>
                    <wp:lineTo x="21803" y="4599"/>
                    <wp:lineTo x="21722" y="0"/>
                    <wp:lineTo x="21722" y="-307"/>
                    <wp:lineTo x="-81" y="-307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789430"/>
                        </a:xfrm>
                        <a:prstGeom prst="rect">
                          <a:avLst/>
                        </a:prstGeom>
                        <a:ln w="28575" cmpd="sng"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D268B" w14:textId="77777777" w:rsidR="00664966" w:rsidRPr="009F291B" w:rsidRDefault="00664966" w:rsidP="00664966">
                            <w:pPr>
                              <w:rPr>
                                <w:rFonts w:ascii="Futura" w:hAnsi="Futura" w:cs="Futura"/>
                                <w:b/>
                              </w:rPr>
                            </w:pPr>
                            <w:r w:rsidRPr="009F291B">
                              <w:rPr>
                                <w:rFonts w:ascii="Futura" w:hAnsi="Futura" w:cs="Futura"/>
                                <w:b/>
                              </w:rPr>
                              <w:t xml:space="preserve">On the Road to Positive Thinking … </w:t>
                            </w:r>
                          </w:p>
                          <w:p w14:paraId="6A4C8840" w14:textId="77777777" w:rsidR="00664966" w:rsidRPr="009F291B" w:rsidRDefault="00664966" w:rsidP="009F29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Futura" w:hAnsi="Futura" w:cs="Futura"/>
                              </w:rPr>
                            </w:pPr>
                            <w:r w:rsidRPr="009F291B">
                              <w:rPr>
                                <w:rFonts w:ascii="Futura" w:hAnsi="Futura" w:cs="Futura"/>
                              </w:rPr>
                              <w:t xml:space="preserve">Think about </w:t>
                            </w:r>
                            <w:r w:rsidRPr="009F291B">
                              <w:rPr>
                                <w:rFonts w:ascii="Futura" w:hAnsi="Futura" w:cs="Futura"/>
                                <w:b/>
                              </w:rPr>
                              <w:t>how</w:t>
                            </w:r>
                            <w:r w:rsidRPr="009F291B">
                              <w:rPr>
                                <w:rFonts w:ascii="Futura" w:hAnsi="Futura" w:cs="Futura"/>
                              </w:rPr>
                              <w:t xml:space="preserve"> you can </w:t>
                            </w:r>
                            <w:r w:rsidRPr="009F291B">
                              <w:rPr>
                                <w:rFonts w:ascii="Futura" w:hAnsi="Futura" w:cs="Futura"/>
                                <w:b/>
                              </w:rPr>
                              <w:t>cope</w:t>
                            </w:r>
                            <w:r w:rsidRPr="009F291B">
                              <w:rPr>
                                <w:rFonts w:ascii="Futura" w:hAnsi="Futura" w:cs="Futura"/>
                              </w:rPr>
                              <w:t xml:space="preserve"> with stress. What are direct steps you can take to solve an issue? </w:t>
                            </w:r>
                          </w:p>
                          <w:p w14:paraId="1513E35B" w14:textId="77777777" w:rsidR="00664966" w:rsidRPr="009F291B" w:rsidRDefault="00664966" w:rsidP="009F29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Futura" w:hAnsi="Futura" w:cs="Futura"/>
                              </w:rPr>
                            </w:pPr>
                            <w:r w:rsidRPr="009F291B">
                              <w:rPr>
                                <w:rFonts w:ascii="Futura" w:hAnsi="Futura" w:cs="Futura"/>
                              </w:rPr>
                              <w:t xml:space="preserve">Accept the reality of stressful situations and try to make the best of the bad situations. </w:t>
                            </w:r>
                          </w:p>
                          <w:p w14:paraId="3705E74F" w14:textId="77777777" w:rsidR="00664966" w:rsidRPr="009F291B" w:rsidRDefault="00664966" w:rsidP="009F29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Futura" w:hAnsi="Futura" w:cs="Futura"/>
                              </w:rPr>
                            </w:pPr>
                            <w:r w:rsidRPr="009F291B">
                              <w:rPr>
                                <w:rFonts w:ascii="Futura" w:hAnsi="Futura" w:cs="Futura"/>
                              </w:rPr>
                              <w:t xml:space="preserve">Don’t be a pessimist. Pessimists tend to avoid dealing with problems, and quit trying when difficulties arise during stressful events. </w:t>
                            </w:r>
                          </w:p>
                          <w:p w14:paraId="7887A5F3" w14:textId="260CEBC8" w:rsidR="00664966" w:rsidRPr="009F291B" w:rsidRDefault="00664966" w:rsidP="009F29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Futura" w:hAnsi="Futura" w:cs="Futura"/>
                              </w:rPr>
                            </w:pPr>
                            <w:r w:rsidRPr="009F291B">
                              <w:rPr>
                                <w:rFonts w:ascii="Futura" w:hAnsi="Futura" w:cs="Futura"/>
                              </w:rPr>
                              <w:t xml:space="preserve">Words of affirmation and positive self-talk can reverse the damaging effects of negative thinking. Build yourself and others up and encourage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815A" id="Text Box 5" o:spid="_x0000_s1027" type="#_x0000_t202" style="position:absolute;margin-left:-18pt;margin-top:227.9pt;width:531pt;height:14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5CD268B" w14:textId="77777777" w:rsidR="00664966" w:rsidRPr="009F291B" w:rsidRDefault="00664966" w:rsidP="00664966">
                      <w:pPr>
                        <w:rPr>
                          <w:rFonts w:ascii="Futura" w:hAnsi="Futura" w:cs="Futura"/>
                          <w:b/>
                        </w:rPr>
                      </w:pPr>
                      <w:r w:rsidRPr="009F291B">
                        <w:rPr>
                          <w:rFonts w:ascii="Futura" w:hAnsi="Futura" w:cs="Futura"/>
                          <w:b/>
                        </w:rPr>
                        <w:t xml:space="preserve">On the Road to Positive Thinking … </w:t>
                      </w:r>
                    </w:p>
                    <w:p w14:paraId="6A4C8840" w14:textId="77777777" w:rsidR="00664966" w:rsidRPr="009F291B" w:rsidRDefault="00664966" w:rsidP="009F29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Futura" w:hAnsi="Futura" w:cs="Futura"/>
                        </w:rPr>
                      </w:pPr>
                      <w:r w:rsidRPr="009F291B">
                        <w:rPr>
                          <w:rFonts w:ascii="Futura" w:hAnsi="Futura" w:cs="Futura"/>
                        </w:rPr>
                        <w:t xml:space="preserve">Think about </w:t>
                      </w:r>
                      <w:r w:rsidRPr="009F291B">
                        <w:rPr>
                          <w:rFonts w:ascii="Futura" w:hAnsi="Futura" w:cs="Futura"/>
                          <w:b/>
                        </w:rPr>
                        <w:t>how</w:t>
                      </w:r>
                      <w:r w:rsidRPr="009F291B">
                        <w:rPr>
                          <w:rFonts w:ascii="Futura" w:hAnsi="Futura" w:cs="Futura"/>
                        </w:rPr>
                        <w:t xml:space="preserve"> you can </w:t>
                      </w:r>
                      <w:r w:rsidRPr="009F291B">
                        <w:rPr>
                          <w:rFonts w:ascii="Futura" w:hAnsi="Futura" w:cs="Futura"/>
                          <w:b/>
                        </w:rPr>
                        <w:t>cope</w:t>
                      </w:r>
                      <w:r w:rsidRPr="009F291B">
                        <w:rPr>
                          <w:rFonts w:ascii="Futura" w:hAnsi="Futura" w:cs="Futura"/>
                        </w:rPr>
                        <w:t xml:space="preserve"> with stress. What are direct steps you can take to solve an issue? </w:t>
                      </w:r>
                    </w:p>
                    <w:p w14:paraId="1513E35B" w14:textId="77777777" w:rsidR="00664966" w:rsidRPr="009F291B" w:rsidRDefault="00664966" w:rsidP="009F29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Futura" w:hAnsi="Futura" w:cs="Futura"/>
                        </w:rPr>
                      </w:pPr>
                      <w:r w:rsidRPr="009F291B">
                        <w:rPr>
                          <w:rFonts w:ascii="Futura" w:hAnsi="Futura" w:cs="Futura"/>
                        </w:rPr>
                        <w:t xml:space="preserve">Accept the reality of stressful situations and try to make the best of the bad situations. </w:t>
                      </w:r>
                    </w:p>
                    <w:p w14:paraId="3705E74F" w14:textId="77777777" w:rsidR="00664966" w:rsidRPr="009F291B" w:rsidRDefault="00664966" w:rsidP="009F29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Futura" w:hAnsi="Futura" w:cs="Futura"/>
                        </w:rPr>
                      </w:pPr>
                      <w:r w:rsidRPr="009F291B">
                        <w:rPr>
                          <w:rFonts w:ascii="Futura" w:hAnsi="Futura" w:cs="Futura"/>
                        </w:rPr>
                        <w:t xml:space="preserve">Don’t be a pessimist. Pessimists tend to avoid dealing with problems, and quit trying when difficulties arise during stressful events. </w:t>
                      </w:r>
                    </w:p>
                    <w:p w14:paraId="7887A5F3" w14:textId="260CEBC8" w:rsidR="00664966" w:rsidRPr="009F291B" w:rsidRDefault="00664966" w:rsidP="009F29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Futura" w:hAnsi="Futura" w:cs="Futura"/>
                        </w:rPr>
                      </w:pPr>
                      <w:r w:rsidRPr="009F291B">
                        <w:rPr>
                          <w:rFonts w:ascii="Futura" w:hAnsi="Futura" w:cs="Futura"/>
                        </w:rPr>
                        <w:t xml:space="preserve">Words of affirmation and positive self-talk can reverse the damaging effects of negative thinking. Build yourself and others up and encourage them.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317ED7" w14:textId="6904B520" w:rsidR="00976149" w:rsidRPr="00976149" w:rsidRDefault="00976149" w:rsidP="0097614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Want more help? Contact your EAP at ________________________</w:t>
      </w:r>
    </w:p>
    <w:p w14:paraId="6D3F8A12" w14:textId="77777777" w:rsidR="009F291B" w:rsidRPr="009F291B" w:rsidRDefault="009F291B" w:rsidP="009F291B">
      <w:pPr>
        <w:rPr>
          <w:rFonts w:ascii="Arial" w:hAnsi="Arial" w:cs="Arial"/>
          <w:i/>
          <w:sz w:val="17"/>
          <w:szCs w:val="17"/>
        </w:rPr>
      </w:pPr>
      <w:r w:rsidRPr="009F291B">
        <w:rPr>
          <w:rFonts w:ascii="Arial" w:hAnsi="Arial" w:cs="Arial"/>
          <w:sz w:val="17"/>
          <w:szCs w:val="17"/>
        </w:rPr>
        <w:t xml:space="preserve">Carver, C.S., &amp; Gaines, J.G. 1987. Optimism, pessimism, and postpartum depression. </w:t>
      </w:r>
      <w:r w:rsidRPr="009F291B">
        <w:rPr>
          <w:rFonts w:ascii="Arial" w:hAnsi="Arial" w:cs="Arial"/>
          <w:i/>
          <w:sz w:val="17"/>
          <w:szCs w:val="17"/>
        </w:rPr>
        <w:t xml:space="preserve">Cognitive Therapy and </w:t>
      </w:r>
    </w:p>
    <w:p w14:paraId="2ED2074E" w14:textId="503FD98C" w:rsidR="009F291B" w:rsidRPr="00976149" w:rsidRDefault="009F291B" w:rsidP="00976149">
      <w:pPr>
        <w:ind w:firstLine="720"/>
        <w:rPr>
          <w:rFonts w:ascii="Arial" w:hAnsi="Arial" w:cs="Microsoft Sans Serif"/>
          <w:b/>
          <w:sz w:val="17"/>
          <w:szCs w:val="17"/>
        </w:rPr>
      </w:pPr>
      <w:r w:rsidRPr="009F291B">
        <w:rPr>
          <w:rFonts w:ascii="Arial" w:hAnsi="Arial" w:cs="Arial"/>
          <w:i/>
          <w:sz w:val="17"/>
          <w:szCs w:val="17"/>
        </w:rPr>
        <w:t xml:space="preserve">Research, 11, </w:t>
      </w:r>
      <w:r w:rsidRPr="009F291B">
        <w:rPr>
          <w:rFonts w:ascii="Arial" w:hAnsi="Arial" w:cs="Arial"/>
          <w:sz w:val="17"/>
          <w:szCs w:val="17"/>
        </w:rPr>
        <w:t xml:space="preserve">449-462. </w:t>
      </w:r>
    </w:p>
    <w:p w14:paraId="4A795A12" w14:textId="77777777" w:rsidR="009F291B" w:rsidRPr="009F291B" w:rsidRDefault="00664966" w:rsidP="00664966">
      <w:pPr>
        <w:rPr>
          <w:rFonts w:ascii="Arial" w:hAnsi="Arial" w:cs="Arial"/>
          <w:sz w:val="17"/>
          <w:szCs w:val="17"/>
        </w:rPr>
      </w:pPr>
      <w:r w:rsidRPr="009F291B">
        <w:rPr>
          <w:rFonts w:ascii="Arial" w:hAnsi="Arial" w:cs="Arial"/>
          <w:sz w:val="17"/>
          <w:szCs w:val="17"/>
        </w:rPr>
        <w:t xml:space="preserve">Scheier, M.F., &amp; Carver, C.S. 1992. Effects of optimism on psychological and physical well-being: Theoretical </w:t>
      </w:r>
    </w:p>
    <w:p w14:paraId="4A6EF6D4" w14:textId="3C89AFFE" w:rsidR="009F291B" w:rsidRDefault="00664966" w:rsidP="00976149">
      <w:pPr>
        <w:ind w:firstLine="720"/>
        <w:rPr>
          <w:rFonts w:ascii="Arial" w:hAnsi="Arial" w:cs="Arial"/>
          <w:sz w:val="17"/>
          <w:szCs w:val="17"/>
        </w:rPr>
      </w:pPr>
      <w:r w:rsidRPr="009F291B">
        <w:rPr>
          <w:rFonts w:ascii="Arial" w:hAnsi="Arial" w:cs="Arial"/>
          <w:sz w:val="17"/>
          <w:szCs w:val="17"/>
        </w:rPr>
        <w:t xml:space="preserve">overview and empirical update. </w:t>
      </w:r>
      <w:r w:rsidRPr="009F291B">
        <w:rPr>
          <w:rFonts w:ascii="Arial" w:hAnsi="Arial" w:cs="Arial"/>
          <w:i/>
          <w:sz w:val="17"/>
          <w:szCs w:val="17"/>
        </w:rPr>
        <w:t xml:space="preserve">Cognitive Therapy and Research, 16, </w:t>
      </w:r>
      <w:r w:rsidRPr="009F291B">
        <w:rPr>
          <w:rFonts w:ascii="Arial" w:hAnsi="Arial" w:cs="Arial"/>
          <w:sz w:val="17"/>
          <w:szCs w:val="17"/>
        </w:rPr>
        <w:t>201-228.</w:t>
      </w:r>
    </w:p>
    <w:p w14:paraId="7509637E" w14:textId="77777777" w:rsidR="009F291B" w:rsidRPr="009F291B" w:rsidRDefault="009F291B" w:rsidP="009F291B">
      <w:pPr>
        <w:rPr>
          <w:rFonts w:ascii="Arial" w:hAnsi="Arial" w:cs="Arial"/>
          <w:i/>
          <w:sz w:val="17"/>
          <w:szCs w:val="17"/>
        </w:rPr>
      </w:pPr>
      <w:r w:rsidRPr="009F291B">
        <w:rPr>
          <w:rFonts w:ascii="Arial" w:hAnsi="Arial" w:cs="Arial"/>
          <w:sz w:val="17"/>
          <w:szCs w:val="17"/>
        </w:rPr>
        <w:t xml:space="preserve">Scheier, M.F., &amp; Carver, C.S. 1993. On the power of positive thinking: The benefits of being optimistic. </w:t>
      </w:r>
      <w:r w:rsidRPr="009F291B">
        <w:rPr>
          <w:rFonts w:ascii="Arial" w:hAnsi="Arial" w:cs="Arial"/>
          <w:i/>
          <w:sz w:val="17"/>
          <w:szCs w:val="17"/>
        </w:rPr>
        <w:t xml:space="preserve">Current </w:t>
      </w:r>
    </w:p>
    <w:p w14:paraId="23717812" w14:textId="4AFAD6EE" w:rsidR="00785D20" w:rsidRPr="009F291B" w:rsidRDefault="009F291B" w:rsidP="009F291B">
      <w:pPr>
        <w:ind w:firstLine="720"/>
        <w:rPr>
          <w:rFonts w:ascii="Arial" w:hAnsi="Arial" w:cs="Arial"/>
          <w:i/>
          <w:sz w:val="17"/>
          <w:szCs w:val="17"/>
        </w:rPr>
      </w:pPr>
      <w:r w:rsidRPr="009F291B">
        <w:rPr>
          <w:rFonts w:ascii="Arial" w:hAnsi="Arial" w:cs="Arial"/>
          <w:i/>
          <w:sz w:val="17"/>
          <w:szCs w:val="17"/>
        </w:rPr>
        <w:t>Directions in Psychological Science, 2</w:t>
      </w:r>
      <w:r w:rsidRPr="009F291B">
        <w:rPr>
          <w:rFonts w:ascii="Arial" w:hAnsi="Arial" w:cs="Arial"/>
          <w:sz w:val="17"/>
          <w:szCs w:val="17"/>
        </w:rPr>
        <w:t>(1), 26-30</w:t>
      </w:r>
      <w:r w:rsidRPr="009F291B">
        <w:rPr>
          <w:rFonts w:ascii="Arial" w:hAnsi="Arial" w:cs="Arial"/>
          <w:i/>
          <w:sz w:val="17"/>
          <w:szCs w:val="17"/>
        </w:rPr>
        <w:t>.</w:t>
      </w:r>
    </w:p>
    <w:sectPr w:rsidR="00785D20" w:rsidRPr="009F291B" w:rsidSect="0049261A">
      <w:footerReference w:type="default" r:id="rId9"/>
      <w:pgSz w:w="12240" w:h="15840"/>
      <w:pgMar w:top="1009" w:right="1151" w:bottom="1009" w:left="1151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34777" w14:textId="77777777" w:rsidR="00803299" w:rsidRDefault="00803299" w:rsidP="0049261A">
      <w:r>
        <w:separator/>
      </w:r>
    </w:p>
  </w:endnote>
  <w:endnote w:type="continuationSeparator" w:id="0">
    <w:p w14:paraId="52A0FFC8" w14:textId="77777777" w:rsidR="00803299" w:rsidRDefault="00803299" w:rsidP="00492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">
    <w:altName w:val="Segoe UI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2B5EB" w14:textId="17CE90C2" w:rsidR="0049261A" w:rsidRPr="0049261A" w:rsidRDefault="0049261A">
    <w:pPr>
      <w:pStyle w:val="Footer"/>
      <w:rPr>
        <w:rFonts w:ascii="Arial" w:hAnsi="Arial" w:cs="Arial"/>
        <w:sz w:val="18"/>
      </w:rPr>
    </w:pPr>
    <w:r>
      <w:rPr>
        <w:rFonts w:ascii="Bookman Old Style" w:hAnsi="Bookman Old Style"/>
        <w:noProof/>
        <w:sz w:val="20"/>
        <w:szCs w:val="20"/>
        <w:lang w:val="en-CA" w:eastAsia="en-CA"/>
      </w:rPr>
      <w:drawing>
        <wp:anchor distT="0" distB="0" distL="114300" distR="114300" simplePos="0" relativeHeight="251659264" behindDoc="0" locked="0" layoutInCell="1" allowOverlap="1" wp14:anchorId="4E7935A6" wp14:editId="27EDFBBA">
          <wp:simplePos x="0" y="0"/>
          <wp:positionH relativeFrom="column">
            <wp:posOffset>5715000</wp:posOffset>
          </wp:positionH>
          <wp:positionV relativeFrom="paragraph">
            <wp:posOffset>-118110</wp:posOffset>
          </wp:positionV>
          <wp:extent cx="941070" cy="412115"/>
          <wp:effectExtent l="0" t="0" r="0" b="0"/>
          <wp:wrapTight wrapText="bothSides">
            <wp:wrapPolygon edited="0">
              <wp:start x="0" y="0"/>
              <wp:lineTo x="0" y="19969"/>
              <wp:lineTo x="20988" y="19969"/>
              <wp:lineTo x="2098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332A">
      <w:rPr>
        <w:rFonts w:ascii="Arial" w:hAnsi="Arial" w:cs="Arial"/>
        <w:sz w:val="18"/>
      </w:rPr>
      <w:t>©</w:t>
    </w:r>
    <w:r>
      <w:rPr>
        <w:rFonts w:ascii="Arial" w:hAnsi="Arial" w:cs="Arial"/>
        <w:sz w:val="18"/>
      </w:rPr>
      <w:t xml:space="preserve"> </w:t>
    </w:r>
    <w:r w:rsidRPr="0037332A">
      <w:rPr>
        <w:rFonts w:ascii="Arial" w:hAnsi="Arial" w:cs="Arial"/>
        <w:sz w:val="18"/>
      </w:rPr>
      <w:t xml:space="preserve">Employee Wellness Solutions Network – </w:t>
    </w:r>
    <w:r>
      <w:rPr>
        <w:rFonts w:ascii="Arial" w:hAnsi="Arial" w:cs="Arial"/>
        <w:sz w:val="18"/>
      </w:rPr>
      <w:t>The Power of Positive Thinking: Is it True 01</w:t>
    </w:r>
    <w:r w:rsidRPr="0037332A">
      <w:rPr>
        <w:rFonts w:ascii="Arial" w:hAnsi="Arial" w:cs="Arial"/>
        <w:i/>
        <w:sz w:val="18"/>
      </w:rPr>
      <w:t xml:space="preserve">– </w:t>
    </w:r>
    <w:r w:rsidRPr="0037332A">
      <w:rPr>
        <w:rFonts w:ascii="Arial" w:hAnsi="Arial" w:cs="Arial"/>
        <w:sz w:val="18"/>
      </w:rPr>
      <w:t>All Rights Reserved.</w:t>
    </w:r>
    <w:r w:rsidRPr="0049261A">
      <w:rPr>
        <w:rFonts w:ascii="Bookman Old Style" w:hAnsi="Bookman Old Style"/>
        <w:noProof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1E77B" w14:textId="77777777" w:rsidR="00803299" w:rsidRDefault="00803299" w:rsidP="0049261A">
      <w:r>
        <w:separator/>
      </w:r>
    </w:p>
  </w:footnote>
  <w:footnote w:type="continuationSeparator" w:id="0">
    <w:p w14:paraId="4EE03252" w14:textId="77777777" w:rsidR="00803299" w:rsidRDefault="00803299" w:rsidP="00492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22DF2"/>
    <w:multiLevelType w:val="hybridMultilevel"/>
    <w:tmpl w:val="C108CC2C"/>
    <w:lvl w:ilvl="0" w:tplc="449467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9636B"/>
    <w:multiLevelType w:val="hybridMultilevel"/>
    <w:tmpl w:val="A1C468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16B85"/>
    <w:multiLevelType w:val="hybridMultilevel"/>
    <w:tmpl w:val="2E5CD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E1D7B22"/>
    <w:multiLevelType w:val="hybridMultilevel"/>
    <w:tmpl w:val="D57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5A8"/>
    <w:rsid w:val="000411FD"/>
    <w:rsid w:val="00097215"/>
    <w:rsid w:val="002276E9"/>
    <w:rsid w:val="00330FC5"/>
    <w:rsid w:val="003D7C98"/>
    <w:rsid w:val="0049261A"/>
    <w:rsid w:val="0065604C"/>
    <w:rsid w:val="006616A8"/>
    <w:rsid w:val="00664966"/>
    <w:rsid w:val="00686402"/>
    <w:rsid w:val="007731BB"/>
    <w:rsid w:val="00784078"/>
    <w:rsid w:val="00785D20"/>
    <w:rsid w:val="00803299"/>
    <w:rsid w:val="008933C9"/>
    <w:rsid w:val="008F0E20"/>
    <w:rsid w:val="00976149"/>
    <w:rsid w:val="009F291B"/>
    <w:rsid w:val="00A52A45"/>
    <w:rsid w:val="00A6703E"/>
    <w:rsid w:val="00B411BF"/>
    <w:rsid w:val="00BF6287"/>
    <w:rsid w:val="00C75C13"/>
    <w:rsid w:val="00CB203F"/>
    <w:rsid w:val="00CF6F2C"/>
    <w:rsid w:val="00D16924"/>
    <w:rsid w:val="00E74390"/>
    <w:rsid w:val="00ED1AF4"/>
    <w:rsid w:val="00EF2BCD"/>
    <w:rsid w:val="00F05B27"/>
    <w:rsid w:val="00F26E79"/>
    <w:rsid w:val="00F42A3B"/>
    <w:rsid w:val="00F8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6323F"/>
  <w14:defaultImageDpi w14:val="300"/>
  <w15:docId w15:val="{E406B943-B50E-484C-A53D-5E720DDE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A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A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42A3B"/>
    <w:pPr>
      <w:ind w:left="720"/>
      <w:contextualSpacing/>
    </w:pPr>
  </w:style>
  <w:style w:type="table" w:styleId="TableGrid">
    <w:name w:val="Table Grid"/>
    <w:basedOn w:val="TableNormal"/>
    <w:uiPriority w:val="59"/>
    <w:rsid w:val="006560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26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61A"/>
  </w:style>
  <w:style w:type="paragraph" w:styleId="Footer">
    <w:name w:val="footer"/>
    <w:basedOn w:val="Normal"/>
    <w:link w:val="FooterChar"/>
    <w:uiPriority w:val="99"/>
    <w:unhideWhenUsed/>
    <w:rsid w:val="004926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2</cp:revision>
  <dcterms:created xsi:type="dcterms:W3CDTF">2014-12-03T20:49:00Z</dcterms:created>
  <dcterms:modified xsi:type="dcterms:W3CDTF">2014-12-03T20:49:00Z</dcterms:modified>
</cp:coreProperties>
</file>