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16F8F" w14:textId="77777777" w:rsidR="000A1EEC" w:rsidRPr="00E73CD2" w:rsidRDefault="000A1EEC" w:rsidP="000A1EEC">
      <w:pPr>
        <w:rPr>
          <w:rFonts w:ascii="Bookman Old Style" w:hAnsi="Bookman Old Style"/>
          <w:b/>
          <w:sz w:val="48"/>
          <w:szCs w:val="40"/>
        </w:rPr>
      </w:pPr>
      <w:r w:rsidRPr="00DE4FBF">
        <w:rPr>
          <w:rFonts w:ascii="Bookman Old Style" w:hAnsi="Bookman Old Style" w:cs="Helvetica"/>
          <w:b/>
          <w:noProof/>
          <w:sz w:val="44"/>
          <w:szCs w:val="40"/>
        </w:rPr>
        <w:drawing>
          <wp:anchor distT="0" distB="0" distL="114300" distR="114300" simplePos="0" relativeHeight="251659264" behindDoc="1" locked="0" layoutInCell="1" allowOverlap="1" wp14:anchorId="1A329A7B" wp14:editId="225D2ACA">
            <wp:simplePos x="0" y="0"/>
            <wp:positionH relativeFrom="column">
              <wp:posOffset>-661876</wp:posOffset>
            </wp:positionH>
            <wp:positionV relativeFrom="paragraph">
              <wp:posOffset>-610870</wp:posOffset>
            </wp:positionV>
            <wp:extent cx="7882890" cy="1371556"/>
            <wp:effectExtent l="0" t="0" r="381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89"/>
                    <a:stretch/>
                  </pic:blipFill>
                  <pic:spPr bwMode="auto">
                    <a:xfrm>
                      <a:off x="0" y="0"/>
                      <a:ext cx="7882890" cy="13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pple Chancery"/>
          <w:b/>
          <w:sz w:val="44"/>
          <w:szCs w:val="40"/>
        </w:rPr>
        <w:t xml:space="preserve"> </w:t>
      </w:r>
      <w:r w:rsidRPr="00E73CD2">
        <w:rPr>
          <w:rFonts w:ascii="Bookman Old Style" w:hAnsi="Bookman Old Style" w:cs="Apple Chancery"/>
          <w:b/>
          <w:sz w:val="48"/>
          <w:szCs w:val="40"/>
        </w:rPr>
        <w:t xml:space="preserve">Summer </w:t>
      </w:r>
      <w:r w:rsidRPr="00E73CD2">
        <w:rPr>
          <w:rFonts w:ascii="Bookman Old Style" w:hAnsi="Bookman Old Style" w:cs="Apple Chancery"/>
          <w:b/>
          <w:color w:val="4BACC6" w:themeColor="accent5"/>
          <w:sz w:val="56"/>
          <w:szCs w:val="50"/>
        </w:rPr>
        <w:t xml:space="preserve">d r i n k s </w:t>
      </w:r>
      <w:r w:rsidRPr="00E73CD2">
        <w:rPr>
          <w:rFonts w:ascii="Bookman Old Style" w:hAnsi="Bookman Old Style" w:cs="Apple Chancery"/>
          <w:b/>
          <w:sz w:val="48"/>
          <w:szCs w:val="40"/>
        </w:rPr>
        <w:t xml:space="preserve">Recipes  </w:t>
      </w:r>
    </w:p>
    <w:p w14:paraId="41718D9A" w14:textId="77777777" w:rsidR="000A1EEC" w:rsidRDefault="000A1EEC" w:rsidP="000A1EEC">
      <w:pPr>
        <w:jc w:val="right"/>
        <w:rPr>
          <w:rFonts w:ascii="Bookman Old Style" w:hAnsi="Bookman Old Style"/>
          <w:sz w:val="32"/>
          <w:szCs w:val="28"/>
        </w:rPr>
      </w:pPr>
      <w:r w:rsidRPr="000A1EEC">
        <w:rPr>
          <w:rFonts w:ascii="Bookman Old Style" w:hAnsi="Bookman Old Style"/>
          <w:b/>
          <w:color w:val="76923C" w:themeColor="accent3" w:themeShade="BF"/>
          <w:sz w:val="32"/>
          <w:szCs w:val="28"/>
        </w:rPr>
        <w:t>Week 2:</w:t>
      </w:r>
      <w:r w:rsidRPr="00DE4FBF">
        <w:rPr>
          <w:rFonts w:ascii="Bookman Old Style" w:hAnsi="Bookman Old Style"/>
          <w:b/>
          <w:sz w:val="44"/>
          <w:szCs w:val="40"/>
        </w:rPr>
        <w:t xml:space="preserve"> </w:t>
      </w:r>
      <w:r>
        <w:rPr>
          <w:rFonts w:ascii="Bookman Old Style" w:hAnsi="Bookman Old Style"/>
          <w:sz w:val="32"/>
          <w:szCs w:val="28"/>
        </w:rPr>
        <w:t>Iced Mint Green Tea</w:t>
      </w:r>
    </w:p>
    <w:p w14:paraId="3C521FD1" w14:textId="77777777" w:rsidR="00785D20" w:rsidRDefault="00785D20"/>
    <w:p w14:paraId="359B6AB8" w14:textId="77777777" w:rsidR="000A1EEC" w:rsidRDefault="000A1EEC"/>
    <w:p w14:paraId="2659EDDC" w14:textId="77777777" w:rsidR="000A1EEC" w:rsidRDefault="000A1EEC" w:rsidP="000A1EEC">
      <w:pPr>
        <w:widowControl w:val="0"/>
        <w:autoSpaceDE w:val="0"/>
        <w:autoSpaceDN w:val="0"/>
        <w:adjustRightInd w:val="0"/>
        <w:rPr>
          <w:rFonts w:ascii="Arial" w:hAnsi="Arial" w:cs="Arial"/>
          <w:color w:val="2F2F2F"/>
          <w:sz w:val="22"/>
          <w:szCs w:val="2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F5382" wp14:editId="7773910B">
                <wp:simplePos x="0" y="0"/>
                <wp:positionH relativeFrom="column">
                  <wp:posOffset>-114300</wp:posOffset>
                </wp:positionH>
                <wp:positionV relativeFrom="paragraph">
                  <wp:posOffset>45085</wp:posOffset>
                </wp:positionV>
                <wp:extent cx="6692900" cy="895350"/>
                <wp:effectExtent l="0" t="0" r="381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895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045B7" w14:textId="77777777" w:rsidR="000A1EEC" w:rsidRDefault="000A1EEC" w:rsidP="000A1EEC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Fluid Fact #2: How Much Water Do I Really Need?  </w:t>
                            </w:r>
                          </w:p>
                          <w:p w14:paraId="64CF348D" w14:textId="77777777" w:rsidR="000A1EEC" w:rsidRDefault="000A1EEC" w:rsidP="000A1E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National Institute of Medicine recommends ~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3 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 fluid for males,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2 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females. The general recommendation for eight 8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water is ~ 1.9 L.</w:t>
                            </w:r>
                          </w:p>
                          <w:p w14:paraId="7C1FF277" w14:textId="77777777" w:rsidR="000A1EEC" w:rsidRPr="00960E25" w:rsidRDefault="00960E25" w:rsidP="00960E2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0E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best way to check if you are drinking enough water is to </w:t>
                            </w:r>
                            <w:r w:rsidRPr="00960E2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check your urine</w:t>
                            </w:r>
                            <w:r w:rsidRPr="00960E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If your urine is pale to very clear, you are well hydrated. Darker, more concentrated urine suggests you may be dehydrated.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3.55pt;width:527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pO+A8DAADLBgAADgAAAGRycy9lMm9Eb2MueG1srFVdb9owFH2ftP8Q+Z0moUABNVQZiGlS11Zr&#10;pz4bx4Foju3Z5qOb9t937BBKOzRN1V6Cfb/vuceXy6tdLaINN7ZSMiPpWUIiLpkqKrnMyNeHeWdI&#10;IuuoLKhQkmfkiVtyNXn/7nKrx7yrVkoU3EQIIu14qzOyck6P49iyFa+pPVOaSyhLZWrqcDXLuDB0&#10;i+i1iLtJMoi3yhTaKMathXTWKMkkxC9LztxtWVruIpER1ObC14Tvwn/jySUdLw3Vq4rty6BvqKKm&#10;lUTSQ6gZdTRam+qPUHXFjLKqdGdM1bEqy4rx0AO6SZNX3dyvqOahF4Bj9QEm+//CspvNnYmqIiNd&#10;EklaY0QPfOeiD2oXdT06W23HMLrXMHM7iDHlVm4h9E3vSlP7X7QTQQ+cnw7Y+mAMwsFg1B0lUDHo&#10;hqP+eT+AHz97a2PdR67qyB8yYjC7ACndXFuHSmDamvhkVomqmFdChIvnC58KE20oJk0Z49KdB3ex&#10;rj+ropGDMSghzBxiMKMRD1sxUgTm+Ugh4YskQr4170V/n/fvCXx7M2pXTVUFTr5W+DSZASWQ8DV4&#10;UAO7fk77F938oj/qDPJ+2umlybCT50m3M5vnSZ705tNR78Mv4FDTtDfegucar8RPGJOcC7rcc8qr&#10;/41UNWUvnmCaxoH8TaEIHApuS409fRqahJN7Etw3IOQXXoJ2IEY3TOkA+/EAAwFD+7D2biXGfXBM&#10;TzkKF9gJp71tgCssgoNjcsqxoUybkbceIauS7uBcV1KZUwGKb4fMjT2AOOrZH91usQNO/rhQxRNe&#10;lFHNRrKazStM/5pad0cNVhBeCtaqu8WnFGqbEbU/kWilzI9Tcm+PIUJLIj/qjNjva2o4icQniZ0x&#10;Sns9vwPDpQfi4GKONYtjjVzXU4W3lGKBaxaO3t6J9lgaVT9i++Y+K1RUMuTOiGuPU9csWmxvxvM8&#10;GGHraequ5b1mPrSH17P+YfdIjd6/fAf23Kh2+dHxqwXQ2HpPqfK1U2UVtsMzqnvgsTEDF/fb3a/k&#10;43uwev4PmvwGAAD//wMAUEsDBBQABgAIAAAAIQCZMV+B3QAAAAoBAAAPAAAAZHJzL2Rvd25yZXYu&#10;eG1sTI/BTsMwEETvSPyDtUjcWicUmhLiVAipSHBrgbsTL3FovA6x04S/Z3uC26xmNPum2M6uEycc&#10;QutJQbpMQCDV3rTUKHh/2y02IELUZHTnCRX8YIBteXlR6Nz4ifZ4OsRGcAmFXCuwMfa5lKG26HRY&#10;+h6JvU8/OB35HBppBj1xuevkTZKspdMt8Qere3yyWB8Po1NQxWy8+5hc1369rsL39DwfX3ZWqeur&#10;+fEBRMQ5/oXhjM/oUDJT5UcyQXQKFml2z1EFWQri7CerNauK1e0mBVkW8v+E8hcAAP//AwBQSwEC&#10;LQAUAAYACAAAACEA5JnDwPsAAADhAQAAEwAAAAAAAAAAAAAAAAAAAAAAW0NvbnRlbnRfVHlwZXNd&#10;LnhtbFBLAQItABQABgAIAAAAIQAjsmrh1wAAAJQBAAALAAAAAAAAAAAAAAAAACwBAABfcmVscy8u&#10;cmVsc1BLAQItABQABgAIAAAAIQCNWk74DwMAAMsGAAAOAAAAAAAAAAAAAAAAACwCAABkcnMvZTJv&#10;RG9jLnhtbFBLAQItABQABgAIAAAAIQCZMV+B3QAAAAoBAAAPAAAAAAAAAAAAAAAAAGcFAABkcnMv&#10;ZG93bnJldi54bWxQSwUGAAAAAAQABADzAAAAcQYAAAAA&#10;" fillcolor="#eaf1dd [662]" strokecolor="#76923c [2406]" strokeweight="2pt">
                <v:stroke dashstyle="dash"/>
                <v:textbox>
                  <w:txbxContent>
                    <w:p w14:paraId="279045B7" w14:textId="77777777" w:rsidR="000A1EEC" w:rsidRDefault="000A1EEC" w:rsidP="000A1EEC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Fluid Fact #2: How Much Water Do I Really Need?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64CF348D" w14:textId="77777777" w:rsidR="000A1EEC" w:rsidRDefault="000A1EEC" w:rsidP="000A1EE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National Institute of Medicine recommends ~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3 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 fluid for males, and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2 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females. The general recommendation for eight 8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oz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water is ~ 1.9 L.</w:t>
                      </w:r>
                    </w:p>
                    <w:p w14:paraId="7C1FF277" w14:textId="77777777" w:rsidR="000A1EEC" w:rsidRPr="00960E25" w:rsidRDefault="00960E25" w:rsidP="00960E2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>The best way to check if you are drinking enough water</w:t>
                      </w: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to </w:t>
                      </w:r>
                      <w:r w:rsidRPr="00960E2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check your urine</w:t>
                      </w: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>. If your urine is pale to very</w:t>
                      </w: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clear, you are well hydrated. D</w:t>
                      </w: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>arker, more concentrated urine suggest</w:t>
                      </w: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960E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you may be dehydrated.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39B3">
        <w:rPr>
          <w:rFonts w:ascii="Arial" w:hAnsi="Arial" w:cs="Arial"/>
          <w:color w:val="2F2F2F"/>
          <w:sz w:val="22"/>
          <w:szCs w:val="22"/>
        </w:rPr>
        <w:t xml:space="preserve"> </w:t>
      </w:r>
    </w:p>
    <w:p w14:paraId="799ED981" w14:textId="4055BB55" w:rsidR="00CA635F" w:rsidRPr="00CA635F" w:rsidRDefault="00CA635F" w:rsidP="00CA635F">
      <w:pPr>
        <w:rPr>
          <w:rFonts w:ascii="Arial" w:hAnsi="Arial" w:cs="Arial"/>
          <w:i/>
        </w:rPr>
      </w:pPr>
      <w:r w:rsidRPr="00CA635F">
        <w:rPr>
          <w:rFonts w:ascii="Arial" w:hAnsi="Arial" w:cs="Arial"/>
          <w:i/>
        </w:rPr>
        <w:t>Out of the three main types of tea – black, oolong and green, “green tea is the</w:t>
      </w:r>
      <w:r w:rsidRPr="00CA635F">
        <w:rPr>
          <w:rFonts w:ascii="Arial" w:hAnsi="Arial" w:cs="Arial"/>
          <w:b/>
          <w:i/>
        </w:rPr>
        <w:t xml:space="preserve"> least processed </w:t>
      </w:r>
      <w:r w:rsidRPr="00CA635F">
        <w:rPr>
          <w:rFonts w:ascii="Arial" w:hAnsi="Arial" w:cs="Arial"/>
          <w:i/>
        </w:rPr>
        <w:t>and thus</w:t>
      </w:r>
      <w:r w:rsidRPr="00CA635F">
        <w:rPr>
          <w:rFonts w:ascii="Arial" w:hAnsi="Arial" w:cs="Arial"/>
          <w:b/>
          <w:i/>
        </w:rPr>
        <w:t xml:space="preserve"> provides the most antioxidant polyphenols (EGCG), </w:t>
      </w:r>
      <w:r w:rsidRPr="00CA635F">
        <w:rPr>
          <w:rFonts w:ascii="Arial" w:hAnsi="Arial" w:cs="Arial"/>
          <w:i/>
        </w:rPr>
        <w:t>which is believed to be responsible for</w:t>
      </w:r>
      <w:r w:rsidRPr="00CA635F">
        <w:rPr>
          <w:rFonts w:ascii="Arial" w:hAnsi="Arial" w:cs="Arial"/>
          <w:b/>
          <w:i/>
        </w:rPr>
        <w:t xml:space="preserve"> most of the health benefits</w:t>
      </w:r>
      <w:r w:rsidRPr="00CA635F">
        <w:rPr>
          <w:rFonts w:ascii="Arial" w:hAnsi="Arial" w:cs="Arial"/>
          <w:i/>
        </w:rPr>
        <w:t>.” (</w:t>
      </w:r>
      <w:hyperlink r:id="rId9" w:history="1">
        <w:r w:rsidRPr="00CA635F">
          <w:rPr>
            <w:rStyle w:val="Hyperlink"/>
            <w:rFonts w:ascii="Arial" w:hAnsi="Arial" w:cs="Arial"/>
            <w:i/>
          </w:rPr>
          <w:t>http://www.whfoods.com/</w:t>
        </w:r>
      </w:hyperlink>
      <w:r w:rsidRPr="00CA635F">
        <w:rPr>
          <w:rFonts w:ascii="Arial" w:hAnsi="Arial" w:cs="Arial"/>
          <w:i/>
        </w:rPr>
        <w:t xml:space="preserve">) </w:t>
      </w:r>
    </w:p>
    <w:p w14:paraId="2C922EC2" w14:textId="77777777" w:rsidR="00CA635F" w:rsidRDefault="00CA635F"/>
    <w:p w14:paraId="341B322B" w14:textId="12605D43" w:rsidR="00CA635F" w:rsidRPr="00CA635F" w:rsidRDefault="00CA635F">
      <w:pPr>
        <w:rPr>
          <w:rFonts w:ascii="Arial" w:hAnsi="Arial" w:cs="Arial"/>
          <w:b/>
          <w:color w:val="76923C" w:themeColor="accent3" w:themeShade="BF"/>
        </w:rPr>
      </w:pPr>
      <w:r w:rsidRPr="00CA635F">
        <w:rPr>
          <w:rFonts w:ascii="Arial" w:hAnsi="Arial" w:cs="Arial"/>
          <w:b/>
          <w:color w:val="76923C" w:themeColor="accent3" w:themeShade="BF"/>
        </w:rPr>
        <w:t xml:space="preserve">Iced Mint Green Tea </w:t>
      </w:r>
    </w:p>
    <w:p w14:paraId="7F189460" w14:textId="41EE08FF" w:rsidR="00CA635F" w:rsidRPr="00CA635F" w:rsidRDefault="00CA635F">
      <w:pPr>
        <w:rPr>
          <w:rFonts w:ascii="Arial" w:hAnsi="Arial" w:cs="Arial"/>
          <w:sz w:val="22"/>
          <w:szCs w:val="22"/>
        </w:rPr>
      </w:pPr>
    </w:p>
    <w:p w14:paraId="19CDEEE2" w14:textId="63DBF1F5" w:rsidR="00CA635F" w:rsidRPr="00CA635F" w:rsidRDefault="00E73CD2" w:rsidP="00CA635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CA635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EBC3214" wp14:editId="4B038E8C">
            <wp:simplePos x="0" y="0"/>
            <wp:positionH relativeFrom="column">
              <wp:posOffset>3410585</wp:posOffset>
            </wp:positionH>
            <wp:positionV relativeFrom="paragraph">
              <wp:posOffset>42545</wp:posOffset>
            </wp:positionV>
            <wp:extent cx="3040380" cy="2240280"/>
            <wp:effectExtent l="209550" t="209550" r="217170" b="21717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402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35F" w:rsidRPr="00CA635F">
        <w:rPr>
          <w:rFonts w:ascii="Arial" w:hAnsi="Arial" w:cs="Arial"/>
          <w:color w:val="353535"/>
          <w:sz w:val="22"/>
          <w:szCs w:val="22"/>
        </w:rPr>
        <w:t>½ cup fresh mint leaves</w:t>
      </w:r>
    </w:p>
    <w:p w14:paraId="0C520BED" w14:textId="5BF9FE79" w:rsidR="00CA635F" w:rsidRPr="00CA635F" w:rsidRDefault="00CA635F" w:rsidP="00CA635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CA635F">
        <w:rPr>
          <w:rFonts w:ascii="Arial" w:hAnsi="Arial" w:cs="Arial"/>
          <w:color w:val="353535"/>
          <w:sz w:val="22"/>
          <w:szCs w:val="22"/>
        </w:rPr>
        <w:t>3 green tea bags</w:t>
      </w:r>
    </w:p>
    <w:p w14:paraId="42A042F0" w14:textId="13D2BB00" w:rsidR="00CA635F" w:rsidRPr="00CA635F" w:rsidRDefault="00CA635F" w:rsidP="00CA635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CA635F">
        <w:rPr>
          <w:rFonts w:ascii="Arial" w:hAnsi="Arial" w:cs="Arial"/>
          <w:color w:val="353535"/>
          <w:sz w:val="22"/>
          <w:szCs w:val="22"/>
        </w:rPr>
        <w:t xml:space="preserve">2 </w:t>
      </w:r>
      <w:proofErr w:type="spellStart"/>
      <w:r w:rsidRPr="00CA635F">
        <w:rPr>
          <w:rFonts w:ascii="Arial" w:hAnsi="Arial" w:cs="Arial"/>
          <w:color w:val="353535"/>
          <w:sz w:val="22"/>
          <w:szCs w:val="22"/>
        </w:rPr>
        <w:t>tbsp</w:t>
      </w:r>
      <w:proofErr w:type="spellEnd"/>
      <w:r w:rsidRPr="00CA635F">
        <w:rPr>
          <w:rFonts w:ascii="Arial" w:hAnsi="Arial" w:cs="Arial"/>
          <w:color w:val="353535"/>
          <w:sz w:val="22"/>
          <w:szCs w:val="22"/>
        </w:rPr>
        <w:t xml:space="preserve"> honey</w:t>
      </w:r>
    </w:p>
    <w:p w14:paraId="1934C1BD" w14:textId="5D092C67" w:rsidR="00CA635F" w:rsidRPr="00CA635F" w:rsidRDefault="00CA635F" w:rsidP="00CA635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CA635F">
        <w:rPr>
          <w:rFonts w:ascii="Arial" w:hAnsi="Arial" w:cs="Arial"/>
          <w:color w:val="353535"/>
          <w:sz w:val="22"/>
          <w:szCs w:val="22"/>
        </w:rPr>
        <w:t>4 cups boiling water</w:t>
      </w:r>
    </w:p>
    <w:p w14:paraId="17F92D41" w14:textId="43F957C4" w:rsidR="00CA635F" w:rsidRPr="00CA635F" w:rsidRDefault="00CA635F" w:rsidP="00CA635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353535"/>
          <w:sz w:val="22"/>
          <w:szCs w:val="22"/>
        </w:rPr>
      </w:pPr>
      <w:r w:rsidRPr="00CA635F">
        <w:rPr>
          <w:rFonts w:ascii="Arial" w:hAnsi="Arial" w:cs="Arial"/>
          <w:color w:val="353535"/>
          <w:sz w:val="22"/>
          <w:szCs w:val="22"/>
        </w:rPr>
        <w:t>2 cups sake, divided</w:t>
      </w:r>
    </w:p>
    <w:p w14:paraId="6D012726" w14:textId="4FA8C6B4" w:rsidR="00CA635F" w:rsidRPr="00CA635F" w:rsidRDefault="00CA635F" w:rsidP="00CA635F">
      <w:pPr>
        <w:rPr>
          <w:rFonts w:ascii="Arial" w:hAnsi="Arial" w:cs="Arial"/>
          <w:sz w:val="22"/>
          <w:szCs w:val="22"/>
        </w:rPr>
      </w:pPr>
      <w:r w:rsidRPr="00CA635F">
        <w:rPr>
          <w:rFonts w:ascii="Arial" w:hAnsi="Arial" w:cs="Arial"/>
          <w:color w:val="353535"/>
          <w:sz w:val="22"/>
          <w:szCs w:val="22"/>
        </w:rPr>
        <w:t>4 stalks lemongrass, for garnish</w:t>
      </w:r>
    </w:p>
    <w:p w14:paraId="120C36ED" w14:textId="77777777" w:rsidR="00CA635F" w:rsidRDefault="00CA635F">
      <w:pPr>
        <w:rPr>
          <w:rFonts w:ascii="Arial" w:hAnsi="Arial" w:cs="Arial"/>
          <w:b/>
          <w:sz w:val="22"/>
          <w:szCs w:val="22"/>
          <w:u w:val="single"/>
        </w:rPr>
      </w:pPr>
    </w:p>
    <w:p w14:paraId="165C9F7B" w14:textId="2889A50A" w:rsidR="00CA635F" w:rsidRPr="00CA635F" w:rsidRDefault="00CA635F">
      <w:pPr>
        <w:rPr>
          <w:rFonts w:ascii="Arial" w:hAnsi="Arial" w:cs="Arial"/>
          <w:b/>
          <w:sz w:val="22"/>
          <w:szCs w:val="22"/>
          <w:u w:val="single"/>
        </w:rPr>
      </w:pPr>
      <w:r w:rsidRPr="00CA635F">
        <w:rPr>
          <w:rFonts w:ascii="Arial" w:hAnsi="Arial" w:cs="Arial"/>
          <w:b/>
          <w:sz w:val="22"/>
          <w:szCs w:val="22"/>
          <w:u w:val="single"/>
        </w:rPr>
        <w:t>Directions</w:t>
      </w:r>
    </w:p>
    <w:p w14:paraId="16209DF0" w14:textId="77777777" w:rsidR="00CA635F" w:rsidRPr="00CA635F" w:rsidRDefault="00CA635F" w:rsidP="00CA635F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  <w:u w:val="single"/>
        </w:rPr>
      </w:pPr>
      <w:r w:rsidRPr="00CA635F">
        <w:rPr>
          <w:rFonts w:ascii="Arial" w:hAnsi="Arial" w:cs="Arial"/>
          <w:color w:val="353535"/>
          <w:sz w:val="22"/>
          <w:szCs w:val="22"/>
        </w:rPr>
        <w:t xml:space="preserve">Combine mint leaves, tea bags, honey and boiling water. Let steep for 5 minutes; remove tea bags. Refrigerate until chilled. </w:t>
      </w:r>
    </w:p>
    <w:p w14:paraId="7A5EF929" w14:textId="7C57BB14" w:rsidR="00CA635F" w:rsidRPr="00831913" w:rsidRDefault="00CA635F" w:rsidP="00CA635F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2"/>
          <w:szCs w:val="22"/>
          <w:u w:val="single"/>
        </w:rPr>
      </w:pPr>
      <w:r w:rsidRPr="00CA635F">
        <w:rPr>
          <w:rFonts w:ascii="Arial" w:hAnsi="Arial" w:cs="Arial"/>
          <w:color w:val="353535"/>
          <w:sz w:val="22"/>
          <w:szCs w:val="22"/>
        </w:rPr>
        <w:t>Divide among 4 large ice-filled glasses. Add 1/2 cup sake to each glass. Garnish with a stalk of lemongrass. Non-alcoholic variation: Omit the sake.</w:t>
      </w:r>
    </w:p>
    <w:p w14:paraId="17969CD0" w14:textId="77777777" w:rsidR="00831913" w:rsidRPr="00831913" w:rsidRDefault="00831913" w:rsidP="00831913">
      <w:pPr>
        <w:rPr>
          <w:rFonts w:ascii="Arial" w:hAnsi="Arial" w:cs="Arial"/>
          <w:b/>
          <w:sz w:val="22"/>
          <w:szCs w:val="22"/>
          <w:u w:val="single"/>
        </w:rPr>
      </w:pPr>
    </w:p>
    <w:p w14:paraId="1E19484C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4AF753D7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0D583CD8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page" w:horzAnchor="margin" w:tblpXSpec="center" w:tblpY="10404"/>
        <w:tblW w:w="595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990"/>
        <w:gridCol w:w="2070"/>
        <w:gridCol w:w="1080"/>
      </w:tblGrid>
      <w:tr w:rsidR="00E73CD2" w:rsidRPr="00223E72" w14:paraId="086518A5" w14:textId="77777777" w:rsidTr="00E73CD2">
        <w:trPr>
          <w:trHeight w:val="342"/>
        </w:trPr>
        <w:tc>
          <w:tcPr>
            <w:tcW w:w="5958" w:type="dxa"/>
            <w:gridSpan w:val="4"/>
            <w:shd w:val="clear" w:color="auto" w:fill="9BBB59"/>
            <w:vAlign w:val="center"/>
          </w:tcPr>
          <w:p w14:paraId="2271F231" w14:textId="77777777" w:rsidR="00E73CD2" w:rsidRPr="00223E72" w:rsidRDefault="00E73CD2" w:rsidP="00E73C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>Nutritional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Information (per serving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E73CD2" w:rsidRPr="00223E72" w14:paraId="00C087A7" w14:textId="77777777" w:rsidTr="00E73CD2">
        <w:trPr>
          <w:trHeight w:val="205"/>
        </w:trPr>
        <w:tc>
          <w:tcPr>
            <w:tcW w:w="18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296F396D" w14:textId="77777777" w:rsidR="00E73CD2" w:rsidRPr="00223E72" w:rsidRDefault="00E73CD2" w:rsidP="00E73C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Calories </w:t>
            </w:r>
          </w:p>
        </w:tc>
        <w:tc>
          <w:tcPr>
            <w:tcW w:w="99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2AFAC904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76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20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71FE5DB1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Potassium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465D34D4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>g</w:t>
            </w:r>
          </w:p>
        </w:tc>
      </w:tr>
      <w:tr w:rsidR="00E73CD2" w:rsidRPr="00223E72" w14:paraId="59BAC4D1" w14:textId="77777777" w:rsidTr="00E73CD2">
        <w:trPr>
          <w:trHeight w:val="133"/>
        </w:trPr>
        <w:tc>
          <w:tcPr>
            <w:tcW w:w="1818" w:type="dxa"/>
            <w:shd w:val="clear" w:color="auto" w:fill="auto"/>
            <w:vAlign w:val="center"/>
          </w:tcPr>
          <w:p w14:paraId="7520D4F3" w14:textId="77777777" w:rsidR="00E73CD2" w:rsidRPr="00223E72" w:rsidRDefault="00E73CD2" w:rsidP="00E73C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Protein 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79672D5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1BFFA78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Cholesterol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F8A410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E73CD2" w:rsidRPr="00223E72" w14:paraId="54713506" w14:textId="77777777" w:rsidTr="00E73CD2">
        <w:trPr>
          <w:trHeight w:val="70"/>
        </w:trPr>
        <w:tc>
          <w:tcPr>
            <w:tcW w:w="18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6D1D58F2" w14:textId="77777777" w:rsidR="00E73CD2" w:rsidRPr="00223E72" w:rsidRDefault="00E73CD2" w:rsidP="00E73C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Carbohydrate </w:t>
            </w:r>
          </w:p>
        </w:tc>
        <w:tc>
          <w:tcPr>
            <w:tcW w:w="99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19EA1FA5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07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45CCCDCA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Sodium </w:t>
            </w:r>
          </w:p>
        </w:tc>
        <w:tc>
          <w:tcPr>
            <w:tcW w:w="1080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5CFF97D9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mg</w:t>
            </w:r>
          </w:p>
        </w:tc>
      </w:tr>
      <w:tr w:rsidR="00E73CD2" w:rsidRPr="00223E72" w14:paraId="06AC750B" w14:textId="77777777" w:rsidTr="00E73CD2">
        <w:trPr>
          <w:trHeight w:val="268"/>
        </w:trPr>
        <w:tc>
          <w:tcPr>
            <w:tcW w:w="1818" w:type="dxa"/>
            <w:shd w:val="clear" w:color="auto" w:fill="auto"/>
            <w:vAlign w:val="center"/>
          </w:tcPr>
          <w:p w14:paraId="160C152D" w14:textId="77777777" w:rsidR="00E73CD2" w:rsidRPr="00223E72" w:rsidRDefault="00E73CD2" w:rsidP="00E73C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Fat 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952BB3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DBA4F63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Fiber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846F3E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</w:tr>
      <w:tr w:rsidR="00E73CD2" w:rsidRPr="00223E72" w14:paraId="7BCE1842" w14:textId="77777777" w:rsidTr="00E73CD2">
        <w:trPr>
          <w:trHeight w:val="67"/>
        </w:trPr>
        <w:tc>
          <w:tcPr>
            <w:tcW w:w="18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2112E078" w14:textId="77777777" w:rsidR="00E73CD2" w:rsidRPr="00223E72" w:rsidRDefault="00E73CD2" w:rsidP="00E73C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23E7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Saturated Fat </w:t>
            </w:r>
          </w:p>
        </w:tc>
        <w:tc>
          <w:tcPr>
            <w:tcW w:w="990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14:paraId="6C3A1B48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223E72">
              <w:rPr>
                <w:rFonts w:ascii="Arial" w:hAnsi="Arial" w:cs="Arial"/>
                <w:b/>
                <w:sz w:val="22"/>
                <w:szCs w:val="22"/>
              </w:rPr>
              <w:t xml:space="preserve"> g</w:t>
            </w:r>
          </w:p>
        </w:tc>
        <w:tc>
          <w:tcPr>
            <w:tcW w:w="3150" w:type="dxa"/>
            <w:gridSpan w:val="2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C358222" w14:textId="77777777" w:rsidR="00E73CD2" w:rsidRPr="00223E72" w:rsidRDefault="00E73CD2" w:rsidP="00E73CD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Makes 4 servings </w:t>
            </w:r>
          </w:p>
        </w:tc>
      </w:tr>
    </w:tbl>
    <w:p w14:paraId="0D22E6DD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0EFF6F33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7859B2DE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242FE975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5D1BFC41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15A91FC9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14351127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52DFC24F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6D2E32EE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2064B353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52402921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0276B6C0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1F4D9C79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7F7894B0" w14:textId="77777777" w:rsidR="00655905" w:rsidRDefault="00655905" w:rsidP="00655905">
      <w:pPr>
        <w:jc w:val="right"/>
        <w:rPr>
          <w:rFonts w:ascii="Arial" w:hAnsi="Arial" w:cs="Arial"/>
          <w:sz w:val="20"/>
          <w:szCs w:val="20"/>
        </w:rPr>
      </w:pPr>
    </w:p>
    <w:p w14:paraId="2511F1C7" w14:textId="77777777" w:rsidR="00B140DC" w:rsidRDefault="00B140DC" w:rsidP="00655905">
      <w:pPr>
        <w:jc w:val="right"/>
        <w:rPr>
          <w:rFonts w:ascii="Arial" w:hAnsi="Arial" w:cs="Arial"/>
          <w:sz w:val="20"/>
          <w:szCs w:val="20"/>
        </w:rPr>
      </w:pPr>
    </w:p>
    <w:p w14:paraId="5B712159" w14:textId="775C4BE5" w:rsidR="00655905" w:rsidRPr="00DA1DDB" w:rsidRDefault="00655905" w:rsidP="00655905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73CD2">
        <w:rPr>
          <w:rFonts w:ascii="Arial" w:hAnsi="Arial" w:cs="Arial"/>
          <w:sz w:val="18"/>
          <w:szCs w:val="20"/>
        </w:rPr>
        <w:t xml:space="preserve">Resources: </w:t>
      </w:r>
      <w:hyperlink r:id="rId11" w:history="1">
        <w:r w:rsidRPr="00E73CD2">
          <w:rPr>
            <w:rStyle w:val="Hyperlink"/>
            <w:rFonts w:ascii="Arial" w:hAnsi="Arial" w:cs="Arial"/>
            <w:sz w:val="18"/>
            <w:szCs w:val="20"/>
          </w:rPr>
          <w:t>http://www.eatingwell.com/</w:t>
        </w:r>
      </w:hyperlink>
      <w:r w:rsidRPr="00E73CD2">
        <w:rPr>
          <w:rFonts w:ascii="Arial" w:hAnsi="Arial" w:cs="Arial"/>
          <w:sz w:val="18"/>
          <w:szCs w:val="20"/>
        </w:rPr>
        <w:t xml:space="preserve">, </w:t>
      </w:r>
      <w:hyperlink r:id="rId12" w:history="1">
        <w:r w:rsidRPr="00E73CD2">
          <w:rPr>
            <w:rStyle w:val="Hyperlink"/>
            <w:rFonts w:ascii="Arial" w:hAnsi="Arial" w:cs="Arial"/>
            <w:sz w:val="18"/>
            <w:szCs w:val="20"/>
          </w:rPr>
          <w:t>http://whfoods.com</w:t>
        </w:r>
      </w:hyperlink>
      <w:r w:rsidRPr="00E73CD2">
        <w:rPr>
          <w:rFonts w:ascii="Arial" w:hAnsi="Arial" w:cs="Arial"/>
          <w:sz w:val="18"/>
          <w:szCs w:val="20"/>
        </w:rPr>
        <w:t xml:space="preserve">, </w:t>
      </w:r>
      <w:hyperlink r:id="rId13" w:history="1">
        <w:r w:rsidRPr="00E73CD2">
          <w:rPr>
            <w:rStyle w:val="Hyperlink"/>
            <w:rFonts w:ascii="Arial" w:hAnsi="Arial" w:cs="Arial"/>
            <w:sz w:val="18"/>
            <w:szCs w:val="20"/>
          </w:rPr>
          <w:t>http://eatdrinkbetter.com/</w:t>
        </w:r>
      </w:hyperlink>
      <w:r>
        <w:rPr>
          <w:rFonts w:ascii="Arial" w:hAnsi="Arial" w:cs="Arial"/>
          <w:color w:val="2F2F2F"/>
          <w:sz w:val="20"/>
          <w:szCs w:val="20"/>
        </w:rPr>
        <w:t xml:space="preserve"> </w:t>
      </w:r>
      <w:r w:rsidRPr="00DA1DDB">
        <w:rPr>
          <w:rFonts w:ascii="Arial" w:hAnsi="Arial" w:cs="Arial"/>
          <w:sz w:val="20"/>
          <w:szCs w:val="20"/>
        </w:rPr>
        <w:t xml:space="preserve"> </w:t>
      </w:r>
    </w:p>
    <w:p w14:paraId="4CB0E5A0" w14:textId="16319B20" w:rsidR="00CA635F" w:rsidRDefault="00CA635F"/>
    <w:sectPr w:rsidR="00CA635F" w:rsidSect="003B538C">
      <w:footerReference w:type="default" r:id="rId14"/>
      <w:pgSz w:w="12240" w:h="15840"/>
      <w:pgMar w:top="720" w:right="1009" w:bottom="1009" w:left="1009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E4C19" w14:textId="77777777" w:rsidR="00452BFF" w:rsidRDefault="00452BFF" w:rsidP="003B538C">
      <w:r>
        <w:separator/>
      </w:r>
    </w:p>
  </w:endnote>
  <w:endnote w:type="continuationSeparator" w:id="0">
    <w:p w14:paraId="6CB7B516" w14:textId="77777777" w:rsidR="00452BFF" w:rsidRDefault="00452BFF" w:rsidP="003B5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E1A4D" w14:textId="275DEFCB" w:rsidR="003B538C" w:rsidRPr="003B538C" w:rsidRDefault="003B538C" w:rsidP="003B538C">
    <w:pPr>
      <w:pStyle w:val="NoSpacing"/>
      <w:jc w:val="both"/>
      <w:rPr>
        <w:rFonts w:ascii="Arial" w:hAnsi="Arial" w:cs="Arial"/>
        <w:color w:val="002060"/>
        <w:sz w:val="20"/>
        <w:szCs w:val="28"/>
      </w:rPr>
    </w:pPr>
    <w:r w:rsidRPr="00C103C2">
      <w:rPr>
        <w:rFonts w:ascii="Times New Roman" w:hAnsi="Times New Roman" w:cs="Times New Roman"/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01A8C56" wp14:editId="5586970F">
          <wp:simplePos x="0" y="0"/>
          <wp:positionH relativeFrom="column">
            <wp:posOffset>5680385</wp:posOffset>
          </wp:positionH>
          <wp:positionV relativeFrom="paragraph">
            <wp:posOffset>-51911</wp:posOffset>
          </wp:positionV>
          <wp:extent cx="777992" cy="340242"/>
          <wp:effectExtent l="0" t="0" r="3175" b="3175"/>
          <wp:wrapNone/>
          <wp:docPr id="17" name="Picture 17" descr="EmployeeWellness_Logo2 cropped 950x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EmployeeWellness_Logo2 cropped 950x4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92" cy="340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74CC">
      <w:rPr>
        <w:rFonts w:ascii="Arial" w:hAnsi="Arial" w:cs="Arial"/>
        <w:color w:val="002060"/>
        <w:sz w:val="20"/>
        <w:szCs w:val="28"/>
      </w:rPr>
      <w:t xml:space="preserve">©2012 Employee Wellness Solutions Network™ - </w:t>
    </w:r>
    <w:r>
      <w:rPr>
        <w:rFonts w:ascii="Arial" w:hAnsi="Arial" w:cs="Arial"/>
        <w:color w:val="002060"/>
        <w:sz w:val="20"/>
        <w:szCs w:val="28"/>
      </w:rPr>
      <w:t>Summer Drinks Recipes</w:t>
    </w:r>
    <w:r w:rsidRPr="007474CC">
      <w:rPr>
        <w:rFonts w:ascii="Arial" w:hAnsi="Arial" w:cs="Arial"/>
        <w:color w:val="002060"/>
        <w:sz w:val="20"/>
        <w:szCs w:val="28"/>
      </w:rPr>
      <w:t>, All rights res</w:t>
    </w:r>
    <w:r>
      <w:rPr>
        <w:rFonts w:ascii="Arial" w:hAnsi="Arial" w:cs="Arial"/>
        <w:color w:val="002060"/>
        <w:sz w:val="20"/>
        <w:szCs w:val="28"/>
      </w:rPr>
      <w:t>erved.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1C2EB" w14:textId="77777777" w:rsidR="00452BFF" w:rsidRDefault="00452BFF" w:rsidP="003B538C">
      <w:r>
        <w:separator/>
      </w:r>
    </w:p>
  </w:footnote>
  <w:footnote w:type="continuationSeparator" w:id="0">
    <w:p w14:paraId="6D2C7497" w14:textId="77777777" w:rsidR="00452BFF" w:rsidRDefault="00452BFF" w:rsidP="003B5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76D11D6"/>
    <w:multiLevelType w:val="hybridMultilevel"/>
    <w:tmpl w:val="C7326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B5054"/>
    <w:multiLevelType w:val="hybridMultilevel"/>
    <w:tmpl w:val="716CB0C6"/>
    <w:lvl w:ilvl="0" w:tplc="3A2653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EEC"/>
    <w:rsid w:val="0002036B"/>
    <w:rsid w:val="000A1EEC"/>
    <w:rsid w:val="003B538C"/>
    <w:rsid w:val="00452BFF"/>
    <w:rsid w:val="00655905"/>
    <w:rsid w:val="00785D20"/>
    <w:rsid w:val="00831913"/>
    <w:rsid w:val="00960E25"/>
    <w:rsid w:val="00B140DC"/>
    <w:rsid w:val="00CA635F"/>
    <w:rsid w:val="00D7252E"/>
    <w:rsid w:val="00E7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95A1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E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E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5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635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53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38C"/>
  </w:style>
  <w:style w:type="paragraph" w:styleId="Footer">
    <w:name w:val="footer"/>
    <w:basedOn w:val="Normal"/>
    <w:link w:val="FooterChar"/>
    <w:uiPriority w:val="99"/>
    <w:unhideWhenUsed/>
    <w:rsid w:val="003B53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38C"/>
  </w:style>
  <w:style w:type="paragraph" w:styleId="NoSpacing">
    <w:name w:val="No Spacing"/>
    <w:uiPriority w:val="1"/>
    <w:qFormat/>
    <w:rsid w:val="003B53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E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1E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5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5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635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53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38C"/>
  </w:style>
  <w:style w:type="paragraph" w:styleId="Footer">
    <w:name w:val="footer"/>
    <w:basedOn w:val="Normal"/>
    <w:link w:val="FooterChar"/>
    <w:uiPriority w:val="99"/>
    <w:unhideWhenUsed/>
    <w:rsid w:val="003B53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38C"/>
  </w:style>
  <w:style w:type="paragraph" w:styleId="NoSpacing">
    <w:name w:val="No Spacing"/>
    <w:uiPriority w:val="1"/>
    <w:qFormat/>
    <w:rsid w:val="003B5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atdrinkbetter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hfood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atingwell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whfoods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Garth Jansen</cp:lastModifiedBy>
  <cp:revision>3</cp:revision>
  <dcterms:created xsi:type="dcterms:W3CDTF">2012-06-20T13:50:00Z</dcterms:created>
  <dcterms:modified xsi:type="dcterms:W3CDTF">2012-06-20T13:52:00Z</dcterms:modified>
</cp:coreProperties>
</file>