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785"/>
        <w:gridCol w:w="15"/>
        <w:gridCol w:w="105"/>
        <w:gridCol w:w="46"/>
        <w:gridCol w:w="1799"/>
        <w:gridCol w:w="30"/>
        <w:gridCol w:w="14"/>
        <w:gridCol w:w="16"/>
        <w:gridCol w:w="1905"/>
        <w:gridCol w:w="45"/>
        <w:gridCol w:w="1920"/>
        <w:gridCol w:w="60"/>
        <w:gridCol w:w="1905"/>
        <w:gridCol w:w="30"/>
        <w:gridCol w:w="625"/>
        <w:gridCol w:w="1310"/>
      </w:tblGrid>
      <w:tr w:rsidR="006741B3" w:rsidRPr="005932A9">
        <w:trPr>
          <w:trHeight w:val="432"/>
        </w:trPr>
        <w:tc>
          <w:tcPr>
            <w:tcW w:w="1404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6741B3" w:rsidRPr="005932A9" w:rsidRDefault="006741B3" w:rsidP="004936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AMWAY </w:t>
            </w:r>
            <w:r w:rsidR="00027DD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July – December</w:t>
            </w:r>
            <w:r w:rsidRPr="005932A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2012</w:t>
            </w:r>
            <w:r w:rsidR="00027DD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PWP Quarterly Theme Focus </w:t>
            </w:r>
            <w:r w:rsidRPr="004936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[cancer risk, weight management, better nutrition]</w:t>
            </w:r>
          </w:p>
        </w:tc>
      </w:tr>
      <w:tr w:rsidR="006741B3" w:rsidRPr="005932A9">
        <w:trPr>
          <w:trHeight w:val="432"/>
        </w:trPr>
        <w:tc>
          <w:tcPr>
            <w:tcW w:w="2430" w:type="dxa"/>
            <w:shd w:val="clear" w:color="auto" w:fill="BFBFBF"/>
            <w:vAlign w:val="center"/>
          </w:tcPr>
          <w:p w:rsidR="006741B3" w:rsidRPr="009F26CE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F26CE">
              <w:rPr>
                <w:rFonts w:ascii="Arial" w:hAnsi="Arial" w:cs="Arial"/>
                <w:b/>
                <w:bCs/>
                <w:color w:val="000000"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6741B3" w:rsidRPr="009F26CE" w:rsidRDefault="00027DD5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July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6741B3" w:rsidRPr="009F26CE" w:rsidRDefault="00027DD5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August</w:t>
            </w:r>
          </w:p>
        </w:tc>
        <w:tc>
          <w:tcPr>
            <w:tcW w:w="1965" w:type="dxa"/>
            <w:gridSpan w:val="4"/>
            <w:shd w:val="clear" w:color="auto" w:fill="BFBFBF"/>
            <w:vAlign w:val="center"/>
          </w:tcPr>
          <w:p w:rsidR="006741B3" w:rsidRPr="009F26CE" w:rsidRDefault="00027DD5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September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9F26CE" w:rsidRDefault="00027DD5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October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6741B3" w:rsidRPr="009F26CE" w:rsidRDefault="00027DD5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6741B3" w:rsidRPr="009F26CE" w:rsidRDefault="00027DD5" w:rsidP="004863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December</w:t>
            </w:r>
          </w:p>
        </w:tc>
      </w:tr>
      <w:tr w:rsidR="006741B3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Consultations</w:t>
            </w:r>
          </w:p>
        </w:tc>
        <w:tc>
          <w:tcPr>
            <w:tcW w:w="11610" w:type="dxa"/>
            <w:gridSpan w:val="16"/>
            <w:shd w:val="clear" w:color="auto" w:fill="E5B8B7"/>
            <w:vAlign w:val="center"/>
          </w:tcPr>
          <w:p w:rsidR="006741B3" w:rsidRPr="00EB49EE" w:rsidRDefault="006741B3" w:rsidP="00C348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One-on-One Consultations with on-site</w:t>
            </w:r>
          </w:p>
        </w:tc>
      </w:tr>
      <w:tr w:rsidR="006741B3" w:rsidRPr="005932A9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Individual </w:t>
            </w:r>
          </w:p>
        </w:tc>
        <w:tc>
          <w:tcPr>
            <w:tcW w:w="11610" w:type="dxa"/>
            <w:gridSpan w:val="16"/>
            <w:shd w:val="clear" w:color="auto" w:fill="E5B8B7"/>
            <w:vAlign w:val="center"/>
          </w:tcPr>
          <w:p w:rsidR="006741B3" w:rsidRPr="00EB49EE" w:rsidRDefault="006741B3" w:rsidP="00271BEB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NEW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Virtual Online Profile, Wellness Tracking, Calendar of Events [start date TBA]</w:t>
            </w:r>
          </w:p>
        </w:tc>
      </w:tr>
      <w:tr w:rsidR="006741B3" w:rsidRPr="005932A9" w:rsidTr="00027DD5">
        <w:trPr>
          <w:trHeight w:val="125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6"/>
            <w:tcBorders>
              <w:bottom w:val="single" w:sz="4" w:space="0" w:color="auto"/>
            </w:tcBorders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D5" w:rsidRPr="005932A9" w:rsidTr="00924D5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7DD5" w:rsidRPr="00A258DA" w:rsidRDefault="00027DD5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Exercise Class/Series</w:t>
            </w:r>
          </w:p>
        </w:tc>
        <w:tc>
          <w:tcPr>
            <w:tcW w:w="1905" w:type="dxa"/>
            <w:gridSpan w:val="3"/>
            <w:shd w:val="clear" w:color="auto" w:fill="4F81BD"/>
            <w:vAlign w:val="center"/>
          </w:tcPr>
          <w:p w:rsidR="00027DD5" w:rsidRDefault="00027DD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Laura’s Classes</w:t>
            </w:r>
          </w:p>
          <w:p w:rsidR="00027DD5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Tuesdays</w:t>
            </w:r>
          </w:p>
        </w:tc>
        <w:tc>
          <w:tcPr>
            <w:tcW w:w="1905" w:type="dxa"/>
            <w:gridSpan w:val="5"/>
            <w:shd w:val="clear" w:color="auto" w:fill="4F81BD"/>
            <w:vAlign w:val="center"/>
          </w:tcPr>
          <w:p w:rsidR="00027DD5" w:rsidRPr="00027DD5" w:rsidRDefault="00027DD5" w:rsidP="00486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7DD5">
              <w:rPr>
                <w:rFonts w:ascii="Arial" w:hAnsi="Arial" w:cs="Arial"/>
                <w:color w:val="000000"/>
                <w:sz w:val="22"/>
                <w:szCs w:val="22"/>
              </w:rPr>
              <w:t>Laura’s Classes Tuesdays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027DD5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95" w:type="dxa"/>
            <w:gridSpan w:val="7"/>
            <w:shd w:val="clear" w:color="auto" w:fill="auto"/>
            <w:vAlign w:val="center"/>
          </w:tcPr>
          <w:p w:rsidR="00027DD5" w:rsidRDefault="00027DD5" w:rsidP="004F49C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5932A9" w:rsidTr="00027DD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 n’ Learns</w:t>
            </w: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5932A9" w:rsidTr="00027DD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Webinar</w:t>
            </w:r>
          </w:p>
        </w:tc>
        <w:tc>
          <w:tcPr>
            <w:tcW w:w="11610" w:type="dxa"/>
            <w:gridSpan w:val="16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5932A9" w:rsidTr="00027DD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Workshop Series</w:t>
            </w:r>
          </w:p>
        </w:tc>
        <w:tc>
          <w:tcPr>
            <w:tcW w:w="11610" w:type="dxa"/>
            <w:gridSpan w:val="16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5932A9" w:rsidTr="00924D5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Group Challenge</w:t>
            </w:r>
          </w:p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37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1B3" w:rsidRDefault="006741B3" w:rsidP="00C348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6741B3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 the CN Tower or Mini-Olympics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DD5" w:rsidRDefault="006741B3" w:rsidP="00027D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5932A9" w:rsidTr="00924D5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[team]</w:t>
            </w:r>
          </w:p>
        </w:tc>
        <w:tc>
          <w:tcPr>
            <w:tcW w:w="11610" w:type="dxa"/>
            <w:gridSpan w:val="16"/>
            <w:shd w:val="clear" w:color="auto" w:fill="E5DFEC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6741B3" w:rsidRPr="005932A9" w:rsidTr="00027DD5">
        <w:trPr>
          <w:trHeight w:val="188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10" w:type="dxa"/>
            <w:gridSpan w:val="16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5932A9" w:rsidTr="00924D5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Newsletter</w:t>
            </w:r>
          </w:p>
        </w:tc>
        <w:tc>
          <w:tcPr>
            <w:tcW w:w="11610" w:type="dxa"/>
            <w:gridSpan w:val="16"/>
            <w:shd w:val="clear" w:color="auto" w:fill="B2A1C7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Ongoing Monthly Newsletter</w:t>
            </w:r>
          </w:p>
        </w:tc>
      </w:tr>
      <w:tr w:rsidR="006741B3" w:rsidRPr="005932A9" w:rsidTr="005A377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Kiosk / Poster Display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  <w:gridSpan w:val="2"/>
            <w:shd w:val="clear" w:color="auto" w:fill="auto"/>
            <w:noWrap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3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D5" w:rsidRPr="005932A9" w:rsidTr="005A377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027DD5" w:rsidRPr="00A258DA" w:rsidRDefault="00027DD5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 Posters</w:t>
            </w: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DD5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DD5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DD5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DD5" w:rsidRPr="00EB49EE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027DD5" w:rsidRPr="00EB49EE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027DD5" w:rsidRPr="00EB49EE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5932A9" w:rsidTr="005A377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Sleeve Posters</w:t>
            </w: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6741B3" w:rsidRDefault="008A2B2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Tips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6741B3" w:rsidRDefault="008A2B21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Summer Tips</w:t>
            </w:r>
          </w:p>
        </w:tc>
        <w:tc>
          <w:tcPr>
            <w:tcW w:w="1965" w:type="dxa"/>
            <w:gridSpan w:val="4"/>
            <w:shd w:val="clear" w:color="auto" w:fill="FABF8F"/>
            <w:vAlign w:val="center"/>
          </w:tcPr>
          <w:p w:rsidR="006741B3" w:rsidRPr="00EB49EE" w:rsidRDefault="008A2B21" w:rsidP="004E29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Weights</w:t>
            </w:r>
          </w:p>
        </w:tc>
        <w:tc>
          <w:tcPr>
            <w:tcW w:w="1965" w:type="dxa"/>
            <w:gridSpan w:val="2"/>
            <w:shd w:val="clear" w:color="auto" w:fill="FABF8F"/>
            <w:vAlign w:val="center"/>
          </w:tcPr>
          <w:p w:rsidR="006741B3" w:rsidRPr="00EB49EE" w:rsidRDefault="008A2B21" w:rsidP="004E29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Weights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Pr="00EB49EE" w:rsidRDefault="006741B3" w:rsidP="00067D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6741B3" w:rsidRPr="00EB49EE" w:rsidRDefault="006741B3" w:rsidP="00067D8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E01A1" w:rsidRPr="00EB49EE" w:rsidTr="00DE01A1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DE01A1" w:rsidRPr="008F1C88" w:rsidRDefault="00DE01A1" w:rsidP="00E15A1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/On-site/Pay-Stub </w:t>
            </w: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Campaign</w:t>
            </w: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E01A1" w:rsidRPr="00EB49EE" w:rsidRDefault="00DE01A1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Summer Eats EC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E01A1" w:rsidRPr="00EB49EE" w:rsidRDefault="00DE01A1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Summer Drinks EC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DE01A1" w:rsidRDefault="00DE01A1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DE01A1" w:rsidRPr="00EB49EE" w:rsidRDefault="00DE01A1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gridSpan w:val="4"/>
            <w:shd w:val="clear" w:color="auto" w:fill="FFFF99"/>
            <w:vAlign w:val="center"/>
          </w:tcPr>
          <w:p w:rsidR="00DE01A1" w:rsidRPr="00EB49EE" w:rsidRDefault="00DE01A1" w:rsidP="00E15A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Weeks of Healthy Holidays EC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E01A1" w:rsidRPr="00EB49EE" w:rsidRDefault="00DE01A1" w:rsidP="00E15A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5932A9" w:rsidTr="005A3774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A258DA" w:rsidRDefault="006741B3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Around</w:t>
            </w:r>
          </w:p>
        </w:tc>
        <w:tc>
          <w:tcPr>
            <w:tcW w:w="1951" w:type="dxa"/>
            <w:gridSpan w:val="4"/>
            <w:shd w:val="clear" w:color="auto" w:fill="00B0F0"/>
            <w:vAlign w:val="center"/>
          </w:tcPr>
          <w:p w:rsidR="006741B3" w:rsidRPr="00EB49EE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Healthy Hydration</w:t>
            </w:r>
          </w:p>
        </w:tc>
        <w:tc>
          <w:tcPr>
            <w:tcW w:w="1799" w:type="dxa"/>
            <w:shd w:val="clear" w:color="auto" w:fill="00B0F0"/>
            <w:vAlign w:val="center"/>
          </w:tcPr>
          <w:p w:rsidR="006741B3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Frozen Treat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00B0F0"/>
            <w:vAlign w:val="center"/>
          </w:tcPr>
          <w:p w:rsidR="006741B3" w:rsidRPr="00EB49EE" w:rsidRDefault="00FA54D5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Yogurt Parfait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A3774" w:rsidRPr="005932A9" w:rsidTr="001822BD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5A3774" w:rsidRDefault="005A3774" w:rsidP="00A258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Promotion </w:t>
            </w:r>
          </w:p>
          <w:p w:rsidR="005A3774" w:rsidRDefault="005A3774" w:rsidP="00BD7E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on-site event</w:t>
            </w:r>
            <w:r w:rsidRPr="00BD7E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1610" w:type="dxa"/>
            <w:gridSpan w:val="16"/>
            <w:shd w:val="clear" w:color="auto" w:fill="auto"/>
            <w:vAlign w:val="center"/>
          </w:tcPr>
          <w:p w:rsidR="005A3774" w:rsidRDefault="005A3774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41B3" w:rsidRPr="005932A9" w:rsidTr="00924D5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Wellness Challenge</w:t>
            </w:r>
          </w:p>
          <w:p w:rsidR="006741B3" w:rsidRPr="00A258DA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785" w:type="dxa"/>
            <w:shd w:val="clear" w:color="auto" w:fill="C0504D"/>
            <w:vAlign w:val="center"/>
          </w:tcPr>
          <w:p w:rsidR="006741B3" w:rsidRPr="00EB49EE" w:rsidRDefault="00027DD5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Challenge</w:t>
            </w: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4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gridSpan w:val="3"/>
            <w:shd w:val="clear" w:color="auto" w:fill="C0504D"/>
            <w:vAlign w:val="center"/>
          </w:tcPr>
          <w:p w:rsidR="006741B3" w:rsidRPr="00EB49EE" w:rsidRDefault="00FA54D5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Stay Active Over the Holidays</w:t>
            </w:r>
          </w:p>
        </w:tc>
      </w:tr>
      <w:tr w:rsidR="006741B3" w:rsidRPr="005932A9" w:rsidTr="00027DD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Virtual Challenge</w:t>
            </w:r>
          </w:p>
          <w:p w:rsidR="006741B3" w:rsidRPr="009F26CE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[individual]</w:t>
            </w:r>
          </w:p>
        </w:tc>
        <w:tc>
          <w:tcPr>
            <w:tcW w:w="11610" w:type="dxa"/>
            <w:gridSpan w:val="16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TBA</w:t>
            </w:r>
          </w:p>
        </w:tc>
      </w:tr>
      <w:tr w:rsidR="006741B3" w:rsidRPr="005932A9" w:rsidTr="00924D52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9F26CE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1C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Health Fair</w:t>
            </w:r>
          </w:p>
        </w:tc>
        <w:tc>
          <w:tcPr>
            <w:tcW w:w="11610" w:type="dxa"/>
            <w:gridSpan w:val="16"/>
            <w:shd w:val="clear" w:color="auto" w:fill="FF99CC"/>
            <w:vAlign w:val="center"/>
          </w:tcPr>
          <w:p w:rsidR="006741B3" w:rsidRPr="00EB49EE" w:rsidRDefault="006741B3" w:rsidP="008F1C88">
            <w:pPr>
              <w:jc w:val="center"/>
              <w:rPr>
                <w:rFonts w:ascii="Arial" w:hAnsi="Arial" w:cs="Arial"/>
                <w:color w:val="000000"/>
              </w:rPr>
            </w:pPr>
            <w:smartTag w:uri="urn:schemas-microsoft-com:office:smarttags" w:element="date">
              <w:smartTagPr>
                <w:attr w:name="Year" w:val="2012"/>
                <w:attr w:name="Day" w:val="15"/>
                <w:attr w:name="Month" w:val="10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Oct 15</w:t>
              </w:r>
              <w:r w:rsidRPr="00DF4679">
                <w:rPr>
                  <w:rFonts w:ascii="Arial" w:hAnsi="Arial" w:cs="Arial"/>
                  <w:color w:val="000000"/>
                  <w:sz w:val="22"/>
                  <w:szCs w:val="22"/>
                  <w:vertAlign w:val="superscript"/>
                </w:rPr>
                <w:t>th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– 19</w:t>
              </w:r>
              <w:r w:rsidRPr="00DF4679">
                <w:rPr>
                  <w:rFonts w:ascii="Arial" w:hAnsi="Arial" w:cs="Arial"/>
                  <w:color w:val="000000"/>
                  <w:sz w:val="22"/>
                  <w:szCs w:val="22"/>
                  <w:vertAlign w:val="superscript"/>
                </w:rPr>
                <w:t>th</w:t>
              </w: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2012</w:t>
              </w:r>
            </w:smartTag>
          </w:p>
        </w:tc>
      </w:tr>
      <w:tr w:rsidR="006741B3" w:rsidRPr="005932A9" w:rsidTr="00027DD5">
        <w:trPr>
          <w:trHeight w:val="432"/>
        </w:trPr>
        <w:tc>
          <w:tcPr>
            <w:tcW w:w="2430" w:type="dxa"/>
            <w:shd w:val="clear" w:color="auto" w:fill="D9D9D9"/>
            <w:vAlign w:val="center"/>
          </w:tcPr>
          <w:p w:rsidR="006741B3" w:rsidRPr="009F26CE" w:rsidRDefault="006741B3" w:rsidP="004863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A4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Corporate Reporting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0" w:type="dxa"/>
            <w:gridSpan w:val="8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6741B3" w:rsidRPr="00EB49EE" w:rsidRDefault="006741B3" w:rsidP="004863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741B3" w:rsidRDefault="006741B3" w:rsidP="004F085B">
      <w:bookmarkStart w:id="0" w:name="_GoBack"/>
      <w:bookmarkEnd w:id="0"/>
    </w:p>
    <w:sectPr w:rsidR="006741B3" w:rsidSect="00027DD5">
      <w:pgSz w:w="15840" w:h="12240" w:orient="landscape"/>
      <w:pgMar w:top="274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BEB"/>
    <w:rsid w:val="000014DE"/>
    <w:rsid w:val="00027DD5"/>
    <w:rsid w:val="000323F7"/>
    <w:rsid w:val="00067D8E"/>
    <w:rsid w:val="001029EE"/>
    <w:rsid w:val="00136C69"/>
    <w:rsid w:val="00137392"/>
    <w:rsid w:val="001C5168"/>
    <w:rsid w:val="001D0741"/>
    <w:rsid w:val="00262306"/>
    <w:rsid w:val="00271BEB"/>
    <w:rsid w:val="002A2D21"/>
    <w:rsid w:val="00456EA8"/>
    <w:rsid w:val="004863BC"/>
    <w:rsid w:val="00493686"/>
    <w:rsid w:val="004B718E"/>
    <w:rsid w:val="004E2914"/>
    <w:rsid w:val="004F085B"/>
    <w:rsid w:val="004F49C1"/>
    <w:rsid w:val="005932A9"/>
    <w:rsid w:val="005A3774"/>
    <w:rsid w:val="005F6D37"/>
    <w:rsid w:val="00622DB5"/>
    <w:rsid w:val="00632B15"/>
    <w:rsid w:val="006741B3"/>
    <w:rsid w:val="0072370B"/>
    <w:rsid w:val="00762CA2"/>
    <w:rsid w:val="007F5C8F"/>
    <w:rsid w:val="00826102"/>
    <w:rsid w:val="00874A9C"/>
    <w:rsid w:val="00875ACE"/>
    <w:rsid w:val="008A2B21"/>
    <w:rsid w:val="008C6675"/>
    <w:rsid w:val="008E586C"/>
    <w:rsid w:val="008F1C88"/>
    <w:rsid w:val="00915248"/>
    <w:rsid w:val="00924D52"/>
    <w:rsid w:val="00954CFC"/>
    <w:rsid w:val="009F26CE"/>
    <w:rsid w:val="00A076A6"/>
    <w:rsid w:val="00A258DA"/>
    <w:rsid w:val="00B533C9"/>
    <w:rsid w:val="00B54948"/>
    <w:rsid w:val="00BD7E34"/>
    <w:rsid w:val="00C34821"/>
    <w:rsid w:val="00CF15C4"/>
    <w:rsid w:val="00D30F05"/>
    <w:rsid w:val="00D9719C"/>
    <w:rsid w:val="00DA4432"/>
    <w:rsid w:val="00DE01A1"/>
    <w:rsid w:val="00DE74F6"/>
    <w:rsid w:val="00DF4679"/>
    <w:rsid w:val="00E15A16"/>
    <w:rsid w:val="00E226F0"/>
    <w:rsid w:val="00EB49EE"/>
    <w:rsid w:val="00F60FC1"/>
    <w:rsid w:val="00FA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E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AMWAY January – June 2012         PWP Quarterly Theme Focus [cancer risk, weight management, better nutrition]</vt:lpstr>
    </vt:vector>
  </TitlesOfParts>
  <Company>Toshiba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AMWAY January – June 2012         PWP Quarterly Theme Focus [cancer risk, weight management, better nutrition]</dc:title>
  <dc:creator>User</dc:creator>
  <cp:lastModifiedBy>Yvonne Parsons</cp:lastModifiedBy>
  <cp:revision>9</cp:revision>
  <cp:lastPrinted>2011-11-21T02:27:00Z</cp:lastPrinted>
  <dcterms:created xsi:type="dcterms:W3CDTF">2012-06-07T23:25:00Z</dcterms:created>
  <dcterms:modified xsi:type="dcterms:W3CDTF">2012-06-10T19:49:00Z</dcterms:modified>
</cp:coreProperties>
</file>