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9"/>
        <w:gridCol w:w="96"/>
        <w:gridCol w:w="30"/>
        <w:gridCol w:w="1815"/>
        <w:gridCol w:w="30"/>
        <w:gridCol w:w="30"/>
        <w:gridCol w:w="60"/>
        <w:gridCol w:w="1845"/>
        <w:gridCol w:w="45"/>
        <w:gridCol w:w="45"/>
        <w:gridCol w:w="1875"/>
        <w:gridCol w:w="60"/>
        <w:gridCol w:w="1905"/>
        <w:gridCol w:w="30"/>
        <w:gridCol w:w="625"/>
        <w:gridCol w:w="1310"/>
      </w:tblGrid>
      <w:tr w:rsidR="00AE73AB" w:rsidRPr="005932A9">
        <w:trPr>
          <w:trHeight w:val="432"/>
        </w:trPr>
        <w:tc>
          <w:tcPr>
            <w:tcW w:w="14040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AE73AB" w:rsidRPr="005932A9" w:rsidRDefault="00AE73AB" w:rsidP="004936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7EAB">
              <w:rPr>
                <w:rFonts w:ascii="Arial" w:hAnsi="Arial" w:cs="Arial"/>
                <w:b/>
                <w:bCs/>
                <w:color w:val="000000"/>
              </w:rPr>
              <w:t>CP Law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447B">
              <w:rPr>
                <w:rFonts w:ascii="Arial" w:hAnsi="Arial" w:cs="Arial"/>
                <w:color w:val="000000"/>
                <w:sz w:val="20"/>
                <w:szCs w:val="20"/>
              </w:rPr>
              <w:t>July – December 2012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BE7EAB">
              <w:rPr>
                <w:rFonts w:ascii="Arial" w:hAnsi="Arial" w:cs="Arial"/>
                <w:b/>
                <w:bCs/>
                <w:color w:val="000000"/>
              </w:rPr>
              <w:t>PWP Quarterly Theme Focus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7EAB">
              <w:rPr>
                <w:rFonts w:ascii="Arial" w:hAnsi="Arial" w:cs="Arial"/>
                <w:color w:val="000000"/>
                <w:sz w:val="20"/>
                <w:szCs w:val="20"/>
              </w:rPr>
              <w:t>[weight management, cancer risk, improve fitness, stress, blood pressure]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AE73AB" w:rsidRPr="009F26CE" w:rsidRDefault="0002447B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5"/>
            <w:shd w:val="clear" w:color="auto" w:fill="BFBFBF"/>
            <w:vAlign w:val="center"/>
          </w:tcPr>
          <w:p w:rsidR="00AE73AB" w:rsidRPr="009F26CE" w:rsidRDefault="0002447B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AE73AB" w:rsidRPr="009F26CE" w:rsidRDefault="0002447B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AE73AB" w:rsidRPr="009F26CE" w:rsidRDefault="0002447B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AE73AB" w:rsidRPr="009F26CE" w:rsidRDefault="0002447B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AE73AB" w:rsidRPr="009F26CE" w:rsidRDefault="0002447B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8"/>
            <w:shd w:val="clear" w:color="auto" w:fill="E5B8B7"/>
            <w:vAlign w:val="center"/>
          </w:tcPr>
          <w:p w:rsidR="00AE73AB" w:rsidRPr="00EB49EE" w:rsidRDefault="00AE73AB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8"/>
            <w:shd w:val="clear" w:color="auto" w:fill="E5B8B7"/>
            <w:vAlign w:val="center"/>
          </w:tcPr>
          <w:p w:rsidR="00AE73AB" w:rsidRPr="00EB49EE" w:rsidRDefault="00AE73AB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AE73AB" w:rsidRPr="005932A9" w:rsidTr="0002447B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8"/>
            <w:tcBorders>
              <w:bottom w:val="single" w:sz="4" w:space="0" w:color="auto"/>
            </w:tcBorders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02447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7680" w:type="dxa"/>
            <w:gridSpan w:val="13"/>
            <w:shd w:val="clear" w:color="auto" w:fill="auto"/>
            <w:vAlign w:val="center"/>
          </w:tcPr>
          <w:p w:rsidR="00AE73AB" w:rsidRDefault="00AE73AB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5"/>
            <w:shd w:val="clear" w:color="auto" w:fill="auto"/>
            <w:vAlign w:val="center"/>
          </w:tcPr>
          <w:p w:rsidR="00AE73AB" w:rsidRPr="00693A83" w:rsidRDefault="00AE73AB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AE73AB" w:rsidRPr="00693A83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B6DDE8"/>
            <w:vAlign w:val="center"/>
          </w:tcPr>
          <w:p w:rsidR="00AE73AB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02447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18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02447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B2A1C7"/>
            <w:vAlign w:val="center"/>
          </w:tcPr>
          <w:p w:rsidR="00AE73AB" w:rsidRPr="0002447B" w:rsidRDefault="0002447B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47B">
              <w:rPr>
                <w:rFonts w:ascii="Arial" w:hAnsi="Arial" w:cs="Arial"/>
                <w:color w:val="000000"/>
                <w:sz w:val="22"/>
                <w:szCs w:val="22"/>
              </w:rPr>
              <w:t>Eat Your Colours GC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E1B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73AB" w:rsidRPr="005932A9" w:rsidTr="0002447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AE73AB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18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02447B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8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8"/>
            <w:shd w:val="clear" w:color="auto" w:fill="FF9999"/>
            <w:vAlign w:val="center"/>
          </w:tcPr>
          <w:p w:rsidR="00AE73AB" w:rsidRPr="00EB49EE" w:rsidRDefault="00762A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Monthly Newsletter</w:t>
            </w:r>
          </w:p>
        </w:tc>
      </w:tr>
      <w:tr w:rsidR="00AE73AB" w:rsidRPr="005932A9" w:rsidTr="0002447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5"/>
            <w:shd w:val="clear" w:color="auto" w:fill="auto"/>
            <w:noWrap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Pr="00EB49EE" w:rsidRDefault="00AE73AB" w:rsidP="006F79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447B" w:rsidRPr="005932A9" w:rsidTr="00FF68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447B" w:rsidRPr="00A258DA" w:rsidRDefault="0002447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8"/>
            <w:shd w:val="clear" w:color="auto" w:fill="auto"/>
            <w:vAlign w:val="center"/>
          </w:tcPr>
          <w:p w:rsidR="0002447B" w:rsidRPr="00EB49EE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02447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3750" w:type="dxa"/>
            <w:gridSpan w:val="6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7"/>
            <w:shd w:val="clear" w:color="auto" w:fill="auto"/>
            <w:vAlign w:val="center"/>
          </w:tcPr>
          <w:p w:rsidR="00AE73AB" w:rsidRPr="00EB49EE" w:rsidRDefault="00AE73AB" w:rsidP="004E2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5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447B" w:rsidRPr="00EB49EE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447B" w:rsidRPr="008F1C88" w:rsidRDefault="0002447B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809" w:type="dxa"/>
            <w:gridSpan w:val="3"/>
            <w:shd w:val="clear" w:color="auto" w:fill="FABF8F"/>
            <w:vAlign w:val="center"/>
          </w:tcPr>
          <w:p w:rsidR="0002447B" w:rsidRPr="00302DD5" w:rsidRDefault="0002447B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EC</w:t>
            </w:r>
          </w:p>
        </w:tc>
        <w:tc>
          <w:tcPr>
            <w:tcW w:w="1941" w:type="dxa"/>
            <w:gridSpan w:val="3"/>
            <w:shd w:val="clear" w:color="auto" w:fill="FABF8F"/>
            <w:vAlign w:val="center"/>
          </w:tcPr>
          <w:p w:rsidR="0002447B" w:rsidRPr="00302DD5" w:rsidRDefault="0002447B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Drinks EC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02447B" w:rsidRDefault="0002447B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02447B" w:rsidRPr="00EB49EE" w:rsidRDefault="0002447B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4"/>
            <w:shd w:val="clear" w:color="auto" w:fill="FABF8F"/>
            <w:vAlign w:val="center"/>
          </w:tcPr>
          <w:p w:rsidR="0002447B" w:rsidRPr="00EB49EE" w:rsidRDefault="0002447B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2447B" w:rsidRPr="00EB49EE" w:rsidRDefault="0002447B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3"/>
            <w:shd w:val="clear" w:color="auto" w:fill="00B0F0"/>
            <w:vAlign w:val="center"/>
          </w:tcPr>
          <w:p w:rsidR="00AE73AB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Default="00AE73A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AE73AB" w:rsidRDefault="00AE73AB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09" w:type="dxa"/>
            <w:gridSpan w:val="3"/>
            <w:shd w:val="clear" w:color="auto" w:fill="99FF66"/>
            <w:vAlign w:val="center"/>
          </w:tcPr>
          <w:p w:rsidR="00AE73AB" w:rsidRPr="00EB49EE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Yogurt Parfait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AE73AB" w:rsidRPr="00C176F4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447B" w:rsidRPr="005932A9" w:rsidTr="00762A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447B" w:rsidRDefault="0002447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02447B" w:rsidRPr="00A258DA" w:rsidRDefault="0002447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02447B" w:rsidRPr="00302DD5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3"/>
            <w:shd w:val="clear" w:color="auto" w:fill="00FFFF"/>
            <w:vAlign w:val="center"/>
          </w:tcPr>
          <w:p w:rsidR="0002447B" w:rsidRPr="00302DD5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Challenge (With Draw)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02447B" w:rsidRPr="002E6761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00FFFF"/>
            <w:vAlign w:val="center"/>
          </w:tcPr>
          <w:p w:rsidR="0002447B" w:rsidRPr="00EB49EE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02447B" w:rsidRPr="00EB49EE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00FFFF"/>
            <w:vAlign w:val="center"/>
          </w:tcPr>
          <w:p w:rsidR="0002447B" w:rsidRPr="00EB49EE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Stay Fit For The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Holidays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18"/>
            <w:shd w:val="clear" w:color="auto" w:fill="D9D9D9"/>
            <w:vAlign w:val="center"/>
          </w:tcPr>
          <w:p w:rsidR="00AE73AB" w:rsidRPr="00EB49EE" w:rsidRDefault="0002447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8"/>
            <w:shd w:val="clear" w:color="auto" w:fill="D9D9D9"/>
            <w:vAlign w:val="center"/>
          </w:tcPr>
          <w:p w:rsidR="00AE73AB" w:rsidRPr="0071149A" w:rsidRDefault="00AE73AB" w:rsidP="008F1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FFFF00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80" w:type="dxa"/>
            <w:gridSpan w:val="3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E73AB" w:rsidRPr="0021405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FFFF00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Progression</w:t>
            </w:r>
          </w:p>
        </w:tc>
      </w:tr>
    </w:tbl>
    <w:p w:rsidR="00AE73AB" w:rsidRDefault="00AE73AB"/>
    <w:sectPr w:rsidR="00AE73AB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2447B"/>
    <w:rsid w:val="000323F7"/>
    <w:rsid w:val="00054F39"/>
    <w:rsid w:val="0006568C"/>
    <w:rsid w:val="00073D2C"/>
    <w:rsid w:val="000B746B"/>
    <w:rsid w:val="000D1135"/>
    <w:rsid w:val="000E333D"/>
    <w:rsid w:val="0016199B"/>
    <w:rsid w:val="001B7E18"/>
    <w:rsid w:val="001C5168"/>
    <w:rsid w:val="0021405E"/>
    <w:rsid w:val="00220C3F"/>
    <w:rsid w:val="00262306"/>
    <w:rsid w:val="00271BEB"/>
    <w:rsid w:val="00272EE8"/>
    <w:rsid w:val="002A2D21"/>
    <w:rsid w:val="002E6761"/>
    <w:rsid w:val="00302DD5"/>
    <w:rsid w:val="003C508D"/>
    <w:rsid w:val="003D4171"/>
    <w:rsid w:val="00402DF3"/>
    <w:rsid w:val="00481B49"/>
    <w:rsid w:val="004863BC"/>
    <w:rsid w:val="00493686"/>
    <w:rsid w:val="004B6498"/>
    <w:rsid w:val="004B718E"/>
    <w:rsid w:val="004E1B46"/>
    <w:rsid w:val="004E2914"/>
    <w:rsid w:val="004F49C1"/>
    <w:rsid w:val="004F50AC"/>
    <w:rsid w:val="00522457"/>
    <w:rsid w:val="00546E8D"/>
    <w:rsid w:val="005633B9"/>
    <w:rsid w:val="0056557A"/>
    <w:rsid w:val="005932A9"/>
    <w:rsid w:val="005B1A62"/>
    <w:rsid w:val="005F339B"/>
    <w:rsid w:val="005F6D37"/>
    <w:rsid w:val="00622DB5"/>
    <w:rsid w:val="00693A83"/>
    <w:rsid w:val="006F3F59"/>
    <w:rsid w:val="006F79D9"/>
    <w:rsid w:val="0071149A"/>
    <w:rsid w:val="0072370B"/>
    <w:rsid w:val="00762AAB"/>
    <w:rsid w:val="007741A3"/>
    <w:rsid w:val="007B44FA"/>
    <w:rsid w:val="007C1313"/>
    <w:rsid w:val="00826102"/>
    <w:rsid w:val="0085430F"/>
    <w:rsid w:val="00892F49"/>
    <w:rsid w:val="008C01CD"/>
    <w:rsid w:val="008C6675"/>
    <w:rsid w:val="008F1C88"/>
    <w:rsid w:val="00900F8D"/>
    <w:rsid w:val="00954CFC"/>
    <w:rsid w:val="00957A58"/>
    <w:rsid w:val="00964902"/>
    <w:rsid w:val="009B4122"/>
    <w:rsid w:val="009C4352"/>
    <w:rsid w:val="009F26CE"/>
    <w:rsid w:val="00A258DA"/>
    <w:rsid w:val="00AE73AB"/>
    <w:rsid w:val="00B1539C"/>
    <w:rsid w:val="00B54948"/>
    <w:rsid w:val="00B73940"/>
    <w:rsid w:val="00BA1C86"/>
    <w:rsid w:val="00BD7E34"/>
    <w:rsid w:val="00BE7EAB"/>
    <w:rsid w:val="00BF57C7"/>
    <w:rsid w:val="00C176F4"/>
    <w:rsid w:val="00C75B54"/>
    <w:rsid w:val="00CB01C5"/>
    <w:rsid w:val="00D5362B"/>
    <w:rsid w:val="00D9561E"/>
    <w:rsid w:val="00D9719C"/>
    <w:rsid w:val="00DA4432"/>
    <w:rsid w:val="00E15A16"/>
    <w:rsid w:val="00E416E8"/>
    <w:rsid w:val="00E74FC8"/>
    <w:rsid w:val="00EA1AAE"/>
    <w:rsid w:val="00EB49EE"/>
    <w:rsid w:val="00EE36FF"/>
    <w:rsid w:val="00F13515"/>
    <w:rsid w:val="00F60FC1"/>
    <w:rsid w:val="00F72760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4</cp:revision>
  <cp:lastPrinted>2011-11-21T02:27:00Z</cp:lastPrinted>
  <dcterms:created xsi:type="dcterms:W3CDTF">2012-06-10T17:12:00Z</dcterms:created>
  <dcterms:modified xsi:type="dcterms:W3CDTF">2012-06-10T17:28:00Z</dcterms:modified>
</cp:coreProperties>
</file>