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EC" w:rsidRDefault="0025716C" w:rsidP="00DD26DB">
      <w:pPr>
        <w:pStyle w:val="NoSpacing"/>
        <w:jc w:val="center"/>
        <w:rPr>
          <w:rFonts w:ascii="Arial" w:hAnsi="Arial" w:cs="Arial"/>
          <w:b/>
          <w:sz w:val="28"/>
          <w:szCs w:val="28"/>
        </w:rPr>
      </w:pPr>
      <w:r w:rsidRPr="00A47871">
        <w:rPr>
          <w:noProof/>
          <w:sz w:val="20"/>
        </w:rPr>
        <w:drawing>
          <wp:anchor distT="0" distB="0" distL="114300" distR="114300" simplePos="0" relativeHeight="251658239" behindDoc="0" locked="0" layoutInCell="1" allowOverlap="1" wp14:anchorId="66930822" wp14:editId="31ABE7D4">
            <wp:simplePos x="0" y="0"/>
            <wp:positionH relativeFrom="column">
              <wp:posOffset>-773430</wp:posOffset>
            </wp:positionH>
            <wp:positionV relativeFrom="paragraph">
              <wp:posOffset>-156210</wp:posOffset>
            </wp:positionV>
            <wp:extent cx="8267700" cy="771525"/>
            <wp:effectExtent l="0" t="0" r="0" b="9525"/>
            <wp:wrapNone/>
            <wp:docPr id="2" name="Picture 2" descr="C:\Documents and Settings\user\Desktop\EWS Network\Pictures\EWSN_logo_suite\EWS_Sw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EWS Network\Pictures\EWSN_logo_suite\EWS_Swir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77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871">
        <w:rPr>
          <w:noProof/>
          <w:sz w:val="20"/>
        </w:rPr>
        <w:drawing>
          <wp:anchor distT="0" distB="0" distL="114300" distR="114300" simplePos="0" relativeHeight="251659264" behindDoc="0" locked="0" layoutInCell="1" allowOverlap="1" wp14:anchorId="5906C561" wp14:editId="73CEFB7E">
            <wp:simplePos x="0" y="0"/>
            <wp:positionH relativeFrom="column">
              <wp:posOffset>2005965</wp:posOffset>
            </wp:positionH>
            <wp:positionV relativeFrom="paragraph">
              <wp:posOffset>-407670</wp:posOffset>
            </wp:positionV>
            <wp:extent cx="2438400" cy="1479550"/>
            <wp:effectExtent l="0" t="0" r="0" b="0"/>
            <wp:wrapNone/>
            <wp:docPr id="3" name="Picture 3" descr="C:\Documents and Settings\user\Desktop\EWS Network\Pictures\EWSN_logo_suite\GIF\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EWS Network\Pictures\EWSN_logo_suite\GIF\EmployeeWellness_Logo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8A">
        <w:rPr>
          <w:noProof/>
          <w:sz w:val="20"/>
        </w:rPr>
        <w:t>3 ye</w:t>
      </w: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FB31EC" w:rsidRDefault="0025716C" w:rsidP="00DD26DB">
      <w:pPr>
        <w:pStyle w:val="NoSpacing"/>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1A33E503" wp14:editId="53E553F8">
                <wp:simplePos x="0" y="0"/>
                <wp:positionH relativeFrom="margin">
                  <wp:align>center</wp:align>
                </wp:positionH>
                <wp:positionV relativeFrom="paragraph">
                  <wp:posOffset>33020</wp:posOffset>
                </wp:positionV>
                <wp:extent cx="4095750" cy="581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0957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205D" w:rsidRPr="000B1F67" w:rsidRDefault="005736F8" w:rsidP="00907E0D">
                            <w:pPr>
                              <w:pStyle w:val="NoSpacing"/>
                              <w:jc w:val="center"/>
                              <w:rPr>
                                <w:rFonts w:ascii="Arial" w:hAnsi="Arial" w:cs="Arial"/>
                                <w:b/>
                                <w:sz w:val="28"/>
                              </w:rPr>
                            </w:pPr>
                            <w:r>
                              <w:rPr>
                                <w:rFonts w:ascii="Arial" w:hAnsi="Arial" w:cs="Arial"/>
                                <w:b/>
                                <w:sz w:val="28"/>
                              </w:rPr>
                              <w:t>McKay-Cocker</w:t>
                            </w:r>
                          </w:p>
                          <w:p w:rsidR="0063205D" w:rsidRPr="000B1F67" w:rsidRDefault="005736F8" w:rsidP="008A35FF">
                            <w:pPr>
                              <w:pStyle w:val="NoSpacing"/>
                              <w:jc w:val="center"/>
                              <w:rPr>
                                <w:rFonts w:ascii="Arial" w:hAnsi="Arial" w:cs="Arial"/>
                                <w:b/>
                                <w:sz w:val="28"/>
                              </w:rPr>
                            </w:pPr>
                            <w:r>
                              <w:rPr>
                                <w:rFonts w:ascii="Arial" w:hAnsi="Arial" w:cs="Arial"/>
                                <w:b/>
                                <w:sz w:val="28"/>
                              </w:rPr>
                              <w:t>Progression</w:t>
                            </w:r>
                            <w:r w:rsidR="0063205D">
                              <w:rPr>
                                <w:rFonts w:ascii="Arial" w:hAnsi="Arial" w:cs="Arial"/>
                                <w:b/>
                                <w:sz w:val="28"/>
                              </w:rPr>
                              <w:t xml:space="preserve"> Report</w:t>
                            </w:r>
                            <w:r w:rsidR="0025716C">
                              <w:rPr>
                                <w:rFonts w:ascii="Arial" w:hAnsi="Arial" w:cs="Arial"/>
                                <w:b/>
                                <w:sz w:val="28"/>
                              </w:rPr>
                              <w:t xml:space="preserve"> </w:t>
                            </w:r>
                            <w:r>
                              <w:rPr>
                                <w:rFonts w:ascii="Arial" w:hAnsi="Arial" w:cs="Arial"/>
                                <w:b/>
                                <w:sz w:val="28"/>
                              </w:rPr>
                              <w:t>January</w:t>
                            </w:r>
                            <w:r w:rsidR="0063205D">
                              <w:rPr>
                                <w:rFonts w:ascii="Arial" w:hAnsi="Arial" w:cs="Arial"/>
                                <w:b/>
                                <w:sz w:val="28"/>
                              </w:rPr>
                              <w:t>-December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2.6pt;width:322.5pt;height:45.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" filled="f" stroked="f" strokeweight=".5pt">
                <v:textbox>
                  <w:txbxContent>
                    <w:p w:rsidR="0063205D" w:rsidRPr="000B1F67" w:rsidRDefault="005736F8" w:rsidP="00907E0D">
                      <w:pPr>
                        <w:pStyle w:val="NoSpacing"/>
                        <w:jc w:val="center"/>
                        <w:rPr>
                          <w:rFonts w:ascii="Arial" w:hAnsi="Arial" w:cs="Arial"/>
                          <w:b/>
                          <w:sz w:val="28"/>
                        </w:rPr>
                      </w:pPr>
                      <w:r>
                        <w:rPr>
                          <w:rFonts w:ascii="Arial" w:hAnsi="Arial" w:cs="Arial"/>
                          <w:b/>
                          <w:sz w:val="28"/>
                        </w:rPr>
                        <w:t>McKay-Cocker</w:t>
                      </w:r>
                    </w:p>
                    <w:p w:rsidR="0063205D" w:rsidRPr="000B1F67" w:rsidRDefault="005736F8" w:rsidP="008A35FF">
                      <w:pPr>
                        <w:pStyle w:val="NoSpacing"/>
                        <w:jc w:val="center"/>
                        <w:rPr>
                          <w:rFonts w:ascii="Arial" w:hAnsi="Arial" w:cs="Arial"/>
                          <w:b/>
                          <w:sz w:val="28"/>
                        </w:rPr>
                      </w:pPr>
                      <w:r>
                        <w:rPr>
                          <w:rFonts w:ascii="Arial" w:hAnsi="Arial" w:cs="Arial"/>
                          <w:b/>
                          <w:sz w:val="28"/>
                        </w:rPr>
                        <w:t>Progression</w:t>
                      </w:r>
                      <w:r w:rsidR="0063205D">
                        <w:rPr>
                          <w:rFonts w:ascii="Arial" w:hAnsi="Arial" w:cs="Arial"/>
                          <w:b/>
                          <w:sz w:val="28"/>
                        </w:rPr>
                        <w:t xml:space="preserve"> Report</w:t>
                      </w:r>
                      <w:r w:rsidR="0025716C">
                        <w:rPr>
                          <w:rFonts w:ascii="Arial" w:hAnsi="Arial" w:cs="Arial"/>
                          <w:b/>
                          <w:sz w:val="28"/>
                        </w:rPr>
                        <w:t xml:space="preserve"> </w:t>
                      </w:r>
                      <w:r>
                        <w:rPr>
                          <w:rFonts w:ascii="Arial" w:hAnsi="Arial" w:cs="Arial"/>
                          <w:b/>
                          <w:sz w:val="28"/>
                        </w:rPr>
                        <w:t>January</w:t>
                      </w:r>
                      <w:r w:rsidR="0063205D">
                        <w:rPr>
                          <w:rFonts w:ascii="Arial" w:hAnsi="Arial" w:cs="Arial"/>
                          <w:b/>
                          <w:sz w:val="28"/>
                        </w:rPr>
                        <w:t>-December 2012</w:t>
                      </w:r>
                    </w:p>
                  </w:txbxContent>
                </v:textbox>
                <w10:wrap anchorx="margin"/>
              </v:shape>
            </w:pict>
          </mc:Fallback>
        </mc:AlternateContent>
      </w:r>
    </w:p>
    <w:p w:rsidR="00FB31EC" w:rsidRDefault="00FB31EC" w:rsidP="00DD26DB">
      <w:pPr>
        <w:pStyle w:val="NoSpacing"/>
        <w:jc w:val="center"/>
        <w:rPr>
          <w:rFonts w:ascii="Arial" w:hAnsi="Arial" w:cs="Arial"/>
          <w:b/>
          <w:sz w:val="28"/>
          <w:szCs w:val="28"/>
        </w:rPr>
      </w:pPr>
    </w:p>
    <w:p w:rsidR="00FB31EC" w:rsidRDefault="00FB31EC" w:rsidP="00DD26DB">
      <w:pPr>
        <w:pStyle w:val="NoSpacing"/>
        <w:jc w:val="center"/>
        <w:rPr>
          <w:rFonts w:ascii="Arial" w:hAnsi="Arial" w:cs="Arial"/>
          <w:b/>
          <w:sz w:val="28"/>
          <w:szCs w:val="28"/>
        </w:rPr>
      </w:pPr>
    </w:p>
    <w:p w:rsidR="00EB7329" w:rsidRPr="0025716C" w:rsidRDefault="00EB7329" w:rsidP="00EB7329">
      <w:pPr>
        <w:pStyle w:val="NoSpacing"/>
        <w:rPr>
          <w:rFonts w:ascii="Arial" w:hAnsi="Arial" w:cs="Arial"/>
          <w:b/>
          <w:sz w:val="16"/>
          <w:szCs w:val="28"/>
        </w:rPr>
      </w:pPr>
    </w:p>
    <w:p w:rsidR="001A2D8A" w:rsidRDefault="001A2D8A" w:rsidP="0063205D">
      <w:pPr>
        <w:pStyle w:val="NoSpacing"/>
        <w:rPr>
          <w:rFonts w:ascii="Arial" w:hAnsi="Arial" w:cs="Arial"/>
          <w:sz w:val="24"/>
          <w:szCs w:val="28"/>
        </w:rPr>
      </w:pPr>
      <w:r>
        <w:rPr>
          <w:rFonts w:ascii="Arial" w:hAnsi="Arial" w:cs="Arial"/>
          <w:sz w:val="24"/>
          <w:szCs w:val="28"/>
        </w:rPr>
        <w:t xml:space="preserve">Employee Wellness Solutions Network [EWSNetwork] </w:t>
      </w:r>
      <w:r w:rsidR="0063205D">
        <w:rPr>
          <w:rFonts w:ascii="Arial" w:hAnsi="Arial" w:cs="Arial"/>
          <w:sz w:val="24"/>
          <w:szCs w:val="28"/>
        </w:rPr>
        <w:t>is presenting</w:t>
      </w:r>
      <w:r>
        <w:rPr>
          <w:rFonts w:ascii="Arial" w:hAnsi="Arial" w:cs="Arial"/>
          <w:sz w:val="24"/>
          <w:szCs w:val="28"/>
        </w:rPr>
        <w:t xml:space="preserve"> </w:t>
      </w:r>
      <w:r w:rsidR="00FE74A7">
        <w:rPr>
          <w:rFonts w:ascii="Arial" w:hAnsi="Arial" w:cs="Arial"/>
          <w:sz w:val="24"/>
          <w:szCs w:val="28"/>
        </w:rPr>
        <w:t xml:space="preserve">highlights </w:t>
      </w:r>
      <w:r w:rsidR="0063205D">
        <w:rPr>
          <w:rFonts w:ascii="Arial" w:hAnsi="Arial" w:cs="Arial"/>
          <w:sz w:val="24"/>
          <w:szCs w:val="28"/>
        </w:rPr>
        <w:t xml:space="preserve">from </w:t>
      </w:r>
      <w:r w:rsidR="00FE74A7">
        <w:rPr>
          <w:rFonts w:ascii="Arial" w:hAnsi="Arial" w:cs="Arial"/>
          <w:sz w:val="24"/>
          <w:szCs w:val="28"/>
        </w:rPr>
        <w:t>some of the collected health coaching data, summary of event initiatives and participation rates.</w:t>
      </w:r>
    </w:p>
    <w:p w:rsidR="00FE74A7" w:rsidRPr="0025716C" w:rsidRDefault="00FE74A7" w:rsidP="000B1F67">
      <w:pPr>
        <w:pStyle w:val="NoSpacing"/>
        <w:rPr>
          <w:rFonts w:ascii="Arial" w:hAnsi="Arial" w:cs="Arial"/>
          <w:sz w:val="18"/>
          <w:szCs w:val="28"/>
        </w:rPr>
      </w:pPr>
    </w:p>
    <w:p w:rsidR="00FB31EC" w:rsidRPr="00E307F7" w:rsidRDefault="00BD4A65" w:rsidP="00635A4E">
      <w:pPr>
        <w:pStyle w:val="NoSpacing"/>
        <w:jc w:val="center"/>
        <w:rPr>
          <w:rFonts w:ascii="Arial" w:hAnsi="Arial" w:cs="Arial"/>
          <w:b/>
          <w:sz w:val="32"/>
          <w:szCs w:val="28"/>
        </w:rPr>
      </w:pPr>
      <w:r w:rsidRPr="00907E0D">
        <w:rPr>
          <w:rFonts w:ascii="Arial" w:hAnsi="Arial" w:cs="Arial"/>
          <w:b/>
          <w:sz w:val="32"/>
          <w:szCs w:val="28"/>
        </w:rPr>
        <w:t>Wellness Consultation Summary</w:t>
      </w:r>
    </w:p>
    <w:p w:rsidR="00E307F7" w:rsidRPr="0025716C" w:rsidRDefault="00E307F7" w:rsidP="00E307F7">
      <w:pPr>
        <w:pStyle w:val="NoSpacing"/>
        <w:rPr>
          <w:rFonts w:ascii="Arial" w:hAnsi="Arial" w:cs="Arial"/>
          <w:sz w:val="16"/>
          <w:szCs w:val="28"/>
        </w:rPr>
      </w:pPr>
    </w:p>
    <w:p w:rsidR="00E307F7" w:rsidRDefault="00E307F7" w:rsidP="00E307F7">
      <w:pPr>
        <w:pStyle w:val="NoSpacing"/>
        <w:rPr>
          <w:rFonts w:ascii="Arial" w:hAnsi="Arial" w:cs="Arial"/>
          <w:sz w:val="24"/>
          <w:szCs w:val="28"/>
        </w:rPr>
      </w:pPr>
      <w:r>
        <w:rPr>
          <w:rFonts w:ascii="Arial" w:hAnsi="Arial" w:cs="Arial"/>
          <w:sz w:val="24"/>
          <w:szCs w:val="28"/>
        </w:rPr>
        <w:t xml:space="preserve">The wellness consulting summary report, outlining </w:t>
      </w:r>
      <w:r w:rsidR="005736F8">
        <w:rPr>
          <w:rFonts w:ascii="Arial" w:hAnsi="Arial" w:cs="Arial"/>
          <w:sz w:val="24"/>
          <w:szCs w:val="28"/>
          <w:u w:val="single"/>
        </w:rPr>
        <w:t>January</w:t>
      </w:r>
      <w:r w:rsidR="00637ECD">
        <w:rPr>
          <w:rFonts w:ascii="Arial" w:hAnsi="Arial" w:cs="Arial"/>
          <w:sz w:val="24"/>
          <w:szCs w:val="28"/>
          <w:u w:val="single"/>
        </w:rPr>
        <w:t>-</w:t>
      </w:r>
      <w:r w:rsidR="001267EF">
        <w:rPr>
          <w:rFonts w:ascii="Arial" w:hAnsi="Arial" w:cs="Arial"/>
          <w:sz w:val="24"/>
          <w:szCs w:val="28"/>
          <w:u w:val="single"/>
        </w:rPr>
        <w:t>November 30</w:t>
      </w:r>
      <w:r w:rsidRPr="00E307F7">
        <w:rPr>
          <w:rFonts w:ascii="Arial" w:hAnsi="Arial" w:cs="Arial"/>
          <w:sz w:val="24"/>
          <w:szCs w:val="28"/>
          <w:u w:val="single"/>
        </w:rPr>
        <w:t xml:space="preserve"> 2012</w:t>
      </w:r>
      <w:r>
        <w:rPr>
          <w:rFonts w:ascii="Arial" w:hAnsi="Arial" w:cs="Arial"/>
          <w:sz w:val="24"/>
          <w:szCs w:val="28"/>
          <w:u w:val="single"/>
        </w:rPr>
        <w:t>,</w:t>
      </w:r>
      <w:r w:rsidR="003313B2">
        <w:rPr>
          <w:rFonts w:ascii="Arial" w:hAnsi="Arial" w:cs="Arial"/>
          <w:sz w:val="24"/>
          <w:szCs w:val="28"/>
        </w:rPr>
        <w:t xml:space="preserve"> is presented below:</w:t>
      </w:r>
    </w:p>
    <w:p w:rsidR="00AD449E" w:rsidRPr="0025716C" w:rsidRDefault="00AD449E" w:rsidP="00E307F7">
      <w:pPr>
        <w:pStyle w:val="NoSpacing"/>
        <w:rPr>
          <w:rFonts w:ascii="Arial" w:hAnsi="Arial" w:cs="Arial"/>
          <w:sz w:val="18"/>
          <w:szCs w:val="28"/>
        </w:rPr>
      </w:pPr>
    </w:p>
    <w:p w:rsidR="00BD4A65" w:rsidRDefault="00BD4A65" w:rsidP="00BD4A65">
      <w:pPr>
        <w:pStyle w:val="NoSpacing"/>
        <w:rPr>
          <w:rFonts w:ascii="Arial" w:hAnsi="Arial" w:cs="Arial"/>
          <w:b/>
          <w:sz w:val="24"/>
          <w:szCs w:val="28"/>
        </w:rPr>
      </w:pPr>
      <w:r>
        <w:rPr>
          <w:rFonts w:ascii="Arial" w:hAnsi="Arial" w:cs="Arial"/>
          <w:b/>
          <w:sz w:val="24"/>
          <w:szCs w:val="28"/>
        </w:rPr>
        <w:t>Wellness Consultation</w:t>
      </w:r>
      <w:r w:rsidRPr="001A2D8A">
        <w:rPr>
          <w:rFonts w:ascii="Arial" w:hAnsi="Arial" w:cs="Arial"/>
          <w:b/>
          <w:sz w:val="24"/>
          <w:szCs w:val="28"/>
        </w:rPr>
        <w:t xml:space="preserve"> </w:t>
      </w:r>
      <w:r>
        <w:rPr>
          <w:rFonts w:ascii="Arial" w:hAnsi="Arial" w:cs="Arial"/>
          <w:b/>
          <w:sz w:val="24"/>
          <w:szCs w:val="28"/>
        </w:rPr>
        <w:t>Highlights [</w:t>
      </w:r>
      <w:r w:rsidR="00637ECD">
        <w:rPr>
          <w:rFonts w:ascii="Arial" w:hAnsi="Arial" w:cs="Arial"/>
          <w:b/>
          <w:sz w:val="24"/>
          <w:szCs w:val="28"/>
        </w:rPr>
        <w:t>July-</w:t>
      </w:r>
      <w:r w:rsidR="008A6301">
        <w:rPr>
          <w:rFonts w:ascii="Arial" w:hAnsi="Arial" w:cs="Arial"/>
          <w:b/>
          <w:sz w:val="24"/>
          <w:szCs w:val="28"/>
        </w:rPr>
        <w:t>November 30</w:t>
      </w:r>
      <w:r>
        <w:rPr>
          <w:rFonts w:ascii="Arial" w:hAnsi="Arial" w:cs="Arial"/>
          <w:b/>
          <w:sz w:val="24"/>
          <w:szCs w:val="28"/>
        </w:rPr>
        <w:t xml:space="preserve"> 2012]</w:t>
      </w:r>
    </w:p>
    <w:p w:rsidR="00BD4A65" w:rsidRPr="00BD4A65" w:rsidRDefault="00BD4A65" w:rsidP="00BD4A65">
      <w:pPr>
        <w:pStyle w:val="NoSpacing"/>
        <w:numPr>
          <w:ilvl w:val="0"/>
          <w:numId w:val="5"/>
        </w:numPr>
        <w:ind w:left="720"/>
        <w:rPr>
          <w:rFonts w:ascii="Arial" w:hAnsi="Arial" w:cs="Arial"/>
          <w:sz w:val="24"/>
          <w:szCs w:val="28"/>
        </w:rPr>
      </w:pPr>
      <w:r w:rsidRPr="00BD4A65">
        <w:rPr>
          <w:rFonts w:ascii="Arial" w:hAnsi="Arial" w:cs="Arial"/>
          <w:sz w:val="24"/>
          <w:szCs w:val="28"/>
        </w:rPr>
        <w:t xml:space="preserve">Unique Users – </w:t>
      </w:r>
      <w:r w:rsidR="00A16C9C">
        <w:rPr>
          <w:rFonts w:ascii="Arial" w:hAnsi="Arial" w:cs="Arial"/>
          <w:sz w:val="24"/>
          <w:szCs w:val="28"/>
        </w:rPr>
        <w:t>20</w:t>
      </w:r>
    </w:p>
    <w:p w:rsidR="00BD4A65" w:rsidRPr="00BD4A65" w:rsidRDefault="00BD4A65" w:rsidP="00BD4A65">
      <w:pPr>
        <w:pStyle w:val="NoSpacing"/>
        <w:numPr>
          <w:ilvl w:val="0"/>
          <w:numId w:val="5"/>
        </w:numPr>
        <w:ind w:left="720"/>
        <w:rPr>
          <w:rFonts w:ascii="Arial" w:hAnsi="Arial" w:cs="Arial"/>
          <w:sz w:val="24"/>
          <w:szCs w:val="28"/>
        </w:rPr>
      </w:pPr>
      <w:r w:rsidRPr="00BD4A65">
        <w:rPr>
          <w:rFonts w:ascii="Arial" w:hAnsi="Arial" w:cs="Arial"/>
          <w:sz w:val="24"/>
          <w:szCs w:val="28"/>
        </w:rPr>
        <w:t>Booking Rate –</w:t>
      </w:r>
      <w:r w:rsidR="00A16C9C">
        <w:rPr>
          <w:rFonts w:ascii="Arial" w:hAnsi="Arial" w:cs="Arial"/>
          <w:sz w:val="24"/>
          <w:szCs w:val="28"/>
        </w:rPr>
        <w:t xml:space="preserve"> 94</w:t>
      </w:r>
      <w:r w:rsidRPr="00BD4A65">
        <w:rPr>
          <w:rFonts w:ascii="Arial" w:hAnsi="Arial" w:cs="Arial"/>
          <w:sz w:val="24"/>
          <w:szCs w:val="28"/>
        </w:rPr>
        <w:t>%</w:t>
      </w:r>
    </w:p>
    <w:p w:rsidR="00BD4A65" w:rsidRPr="00BD4A65" w:rsidRDefault="00BD4A65" w:rsidP="00BD4A65">
      <w:pPr>
        <w:pStyle w:val="NoSpacing"/>
        <w:numPr>
          <w:ilvl w:val="0"/>
          <w:numId w:val="5"/>
        </w:numPr>
        <w:ind w:left="720"/>
        <w:rPr>
          <w:rFonts w:ascii="Arial" w:hAnsi="Arial" w:cs="Arial"/>
          <w:sz w:val="24"/>
          <w:szCs w:val="28"/>
        </w:rPr>
      </w:pPr>
      <w:r w:rsidRPr="00BD4A65">
        <w:rPr>
          <w:rFonts w:ascii="Arial" w:hAnsi="Arial" w:cs="Arial"/>
          <w:sz w:val="24"/>
          <w:szCs w:val="28"/>
        </w:rPr>
        <w:t>Attendance Rate –</w:t>
      </w:r>
      <w:r w:rsidR="00A16C9C">
        <w:rPr>
          <w:rFonts w:ascii="Arial" w:hAnsi="Arial" w:cs="Arial"/>
          <w:sz w:val="24"/>
          <w:szCs w:val="28"/>
        </w:rPr>
        <w:t xml:space="preserve"> 95</w:t>
      </w:r>
      <w:r w:rsidRPr="00BD4A65">
        <w:rPr>
          <w:rFonts w:ascii="Arial" w:hAnsi="Arial" w:cs="Arial"/>
          <w:sz w:val="24"/>
          <w:szCs w:val="28"/>
        </w:rPr>
        <w:t>%</w:t>
      </w:r>
    </w:p>
    <w:p w:rsidR="00BD4A65" w:rsidRPr="00BD4A65" w:rsidRDefault="00BD4A65" w:rsidP="00BD4A65">
      <w:pPr>
        <w:pStyle w:val="NoSpacing"/>
        <w:numPr>
          <w:ilvl w:val="0"/>
          <w:numId w:val="5"/>
        </w:numPr>
        <w:ind w:left="720"/>
        <w:rPr>
          <w:rFonts w:ascii="Arial" w:hAnsi="Arial" w:cs="Arial"/>
          <w:sz w:val="24"/>
          <w:szCs w:val="28"/>
        </w:rPr>
      </w:pPr>
      <w:r w:rsidRPr="00BD4A65">
        <w:rPr>
          <w:rFonts w:ascii="Arial" w:hAnsi="Arial" w:cs="Arial"/>
          <w:sz w:val="24"/>
          <w:szCs w:val="28"/>
        </w:rPr>
        <w:t>Cancellation Rate –</w:t>
      </w:r>
      <w:r w:rsidR="00A16C9C">
        <w:rPr>
          <w:rFonts w:ascii="Arial" w:hAnsi="Arial" w:cs="Arial"/>
          <w:sz w:val="24"/>
          <w:szCs w:val="28"/>
        </w:rPr>
        <w:t xml:space="preserve"> 5</w:t>
      </w:r>
      <w:r w:rsidRPr="00BD4A65">
        <w:rPr>
          <w:rFonts w:ascii="Arial" w:hAnsi="Arial" w:cs="Arial"/>
          <w:sz w:val="24"/>
          <w:szCs w:val="28"/>
        </w:rPr>
        <w:t>%</w:t>
      </w:r>
    </w:p>
    <w:p w:rsidR="00BD4A65" w:rsidRPr="0025716C" w:rsidRDefault="00BD4A65" w:rsidP="00BD4A65">
      <w:pPr>
        <w:pStyle w:val="NoSpacing"/>
        <w:rPr>
          <w:rFonts w:ascii="Arial" w:hAnsi="Arial" w:cs="Arial"/>
          <w:b/>
          <w:sz w:val="18"/>
          <w:szCs w:val="28"/>
        </w:rPr>
      </w:pPr>
    </w:p>
    <w:tbl>
      <w:tblPr>
        <w:tblW w:w="7338" w:type="dxa"/>
        <w:jc w:val="center"/>
        <w:tblLook w:val="04A0" w:firstRow="1" w:lastRow="0" w:firstColumn="1" w:lastColumn="0" w:noHBand="0" w:noVBand="1"/>
      </w:tblPr>
      <w:tblGrid>
        <w:gridCol w:w="5757"/>
        <w:gridCol w:w="1581"/>
      </w:tblGrid>
      <w:tr w:rsidR="00A16C9C" w:rsidRPr="00A16C9C" w:rsidTr="0025716C">
        <w:trPr>
          <w:trHeight w:val="72"/>
          <w:jc w:val="center"/>
        </w:trPr>
        <w:tc>
          <w:tcPr>
            <w:tcW w:w="5757"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Number of Employees</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34</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Program Size (per week)</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3.00</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Timeframe (months)</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11.00</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Program Hours per Timeframe</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143.0</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Potential Apt</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258</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Pr>
                <w:rFonts w:ascii="Arial" w:eastAsia="Times New Roman" w:hAnsi="Arial" w:cs="Arial"/>
                <w:color w:val="000000"/>
              </w:rPr>
              <w:t>Hours for App</w:t>
            </w:r>
            <w:r w:rsidRPr="00A16C9C">
              <w:rPr>
                <w:rFonts w:ascii="Arial" w:eastAsia="Times New Roman" w:hAnsi="Arial" w:cs="Arial"/>
                <w:color w:val="000000"/>
              </w:rPr>
              <w:t>o</w:t>
            </w:r>
            <w:r>
              <w:rPr>
                <w:rFonts w:ascii="Arial" w:eastAsia="Times New Roman" w:hAnsi="Arial" w:cs="Arial"/>
                <w:color w:val="000000"/>
              </w:rPr>
              <w:t>i</w:t>
            </w:r>
            <w:r w:rsidRPr="00A16C9C">
              <w:rPr>
                <w:rFonts w:ascii="Arial" w:eastAsia="Times New Roman" w:hAnsi="Arial" w:cs="Arial"/>
                <w:color w:val="000000"/>
              </w:rPr>
              <w:t>ntments (</w:t>
            </w:r>
            <w:proofErr w:type="spellStart"/>
            <w:r w:rsidRPr="00A16C9C">
              <w:rPr>
                <w:rFonts w:ascii="Arial" w:eastAsia="Times New Roman" w:hAnsi="Arial" w:cs="Arial"/>
                <w:color w:val="000000"/>
              </w:rPr>
              <w:t>hrs</w:t>
            </w:r>
            <w:proofErr w:type="spellEnd"/>
            <w:r w:rsidRPr="00A16C9C">
              <w:rPr>
                <w:rFonts w:ascii="Arial" w:eastAsia="Times New Roman" w:hAnsi="Arial" w:cs="Arial"/>
                <w:color w:val="000000"/>
              </w:rPr>
              <w:t>)</w:t>
            </w:r>
          </w:p>
        </w:tc>
        <w:tc>
          <w:tcPr>
            <w:tcW w:w="1581" w:type="dxa"/>
            <w:tcBorders>
              <w:top w:val="nil"/>
              <w:left w:val="nil"/>
              <w:bottom w:val="single" w:sz="4" w:space="0" w:color="auto"/>
              <w:right w:val="single" w:sz="4" w:space="0" w:color="auto"/>
            </w:tcBorders>
            <w:shd w:val="clear" w:color="000000" w:fill="FFFFFF"/>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129</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6"/>
              </w:rPr>
            </w:pPr>
            <w:r w:rsidRPr="0025716C">
              <w:rPr>
                <w:rFonts w:ascii="Arial" w:eastAsia="Times New Roman" w:hAnsi="Arial" w:cs="Arial"/>
                <w:color w:val="000000"/>
                <w:sz w:val="16"/>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6"/>
              </w:rPr>
            </w:pPr>
            <w:r w:rsidRPr="0025716C">
              <w:rPr>
                <w:rFonts w:ascii="Arial" w:eastAsia="Times New Roman" w:hAnsi="Arial" w:cs="Arial"/>
                <w:color w:val="000000"/>
                <w:sz w:val="16"/>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Bookings</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242</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Booked</w:t>
            </w:r>
          </w:p>
        </w:tc>
        <w:tc>
          <w:tcPr>
            <w:tcW w:w="1581" w:type="dxa"/>
            <w:tcBorders>
              <w:top w:val="nil"/>
              <w:left w:val="nil"/>
              <w:bottom w:val="single" w:sz="4" w:space="0" w:color="auto"/>
              <w:right w:val="single" w:sz="4" w:space="0" w:color="auto"/>
            </w:tcBorders>
            <w:shd w:val="clear" w:color="000000" w:fill="FFFFFF"/>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93.80%</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Attended</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230</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Attended</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95.04%</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xml:space="preserve">Hours of Attended </w:t>
            </w:r>
            <w:proofErr w:type="spellStart"/>
            <w:r w:rsidRPr="00A16C9C">
              <w:rPr>
                <w:rFonts w:ascii="Arial" w:eastAsia="Times New Roman" w:hAnsi="Arial" w:cs="Arial"/>
                <w:color w:val="000000"/>
              </w:rPr>
              <w:t>Apts</w:t>
            </w:r>
            <w:proofErr w:type="spellEnd"/>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115</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Cancelled or No-Show</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26</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Cancelled</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10.74%</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tcPr>
          <w:p w:rsidR="00A16C9C" w:rsidRPr="00A16C9C" w:rsidRDefault="00A16C9C" w:rsidP="00D43A6C">
            <w:pPr>
              <w:spacing w:after="0" w:line="240" w:lineRule="auto"/>
              <w:rPr>
                <w:rFonts w:ascii="Arial" w:eastAsia="Times New Roman" w:hAnsi="Arial" w:cs="Arial"/>
                <w:color w:val="000000"/>
              </w:rPr>
            </w:pPr>
            <w:r w:rsidRPr="00A16C9C">
              <w:rPr>
                <w:rFonts w:ascii="Arial" w:eastAsia="Times New Roman" w:hAnsi="Arial" w:cs="Arial"/>
                <w:color w:val="000000"/>
              </w:rPr>
              <w:t>Cancellations or No-Show Rebooked</w:t>
            </w:r>
          </w:p>
        </w:tc>
        <w:tc>
          <w:tcPr>
            <w:tcW w:w="1581" w:type="dxa"/>
            <w:tcBorders>
              <w:top w:val="nil"/>
              <w:left w:val="nil"/>
              <w:bottom w:val="single" w:sz="4" w:space="0" w:color="auto"/>
              <w:right w:val="single" w:sz="4" w:space="0" w:color="auto"/>
            </w:tcBorders>
            <w:shd w:val="clear" w:color="auto" w:fill="auto"/>
            <w:vAlign w:val="center"/>
          </w:tcPr>
          <w:p w:rsidR="00A16C9C" w:rsidRPr="00A16C9C" w:rsidRDefault="00A16C9C" w:rsidP="00D43A6C">
            <w:pPr>
              <w:spacing w:after="0" w:line="240" w:lineRule="auto"/>
              <w:jc w:val="center"/>
              <w:rPr>
                <w:rFonts w:ascii="Arial" w:eastAsia="Times New Roman" w:hAnsi="Arial" w:cs="Arial"/>
                <w:color w:val="000000"/>
              </w:rPr>
            </w:pPr>
            <w:r w:rsidRPr="00A16C9C">
              <w:rPr>
                <w:rFonts w:ascii="Arial" w:eastAsia="Times New Roman" w:hAnsi="Arial" w:cs="Arial"/>
                <w:color w:val="000000"/>
              </w:rPr>
              <w:t>14</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tcPr>
          <w:p w:rsidR="00A16C9C" w:rsidRPr="00A16C9C" w:rsidRDefault="00A16C9C" w:rsidP="00D43A6C">
            <w:pPr>
              <w:spacing w:after="0" w:line="240" w:lineRule="auto"/>
              <w:rPr>
                <w:rFonts w:ascii="Arial" w:eastAsia="Times New Roman" w:hAnsi="Arial" w:cs="Arial"/>
                <w:color w:val="000000"/>
              </w:rPr>
            </w:pPr>
            <w:r w:rsidRPr="00A16C9C">
              <w:rPr>
                <w:rFonts w:ascii="Arial" w:eastAsia="Times New Roman" w:hAnsi="Arial" w:cs="Arial"/>
                <w:color w:val="000000"/>
              </w:rPr>
              <w:t>% Cancellations Rebooked</w:t>
            </w:r>
          </w:p>
        </w:tc>
        <w:tc>
          <w:tcPr>
            <w:tcW w:w="1581" w:type="dxa"/>
            <w:tcBorders>
              <w:top w:val="nil"/>
              <w:left w:val="nil"/>
              <w:bottom w:val="single" w:sz="4" w:space="0" w:color="auto"/>
              <w:right w:val="single" w:sz="4" w:space="0" w:color="auto"/>
            </w:tcBorders>
            <w:shd w:val="clear" w:color="auto" w:fill="auto"/>
            <w:vAlign w:val="center"/>
          </w:tcPr>
          <w:p w:rsidR="00A16C9C" w:rsidRPr="00A16C9C" w:rsidRDefault="00A16C9C" w:rsidP="00D43A6C">
            <w:pPr>
              <w:spacing w:after="0" w:line="240" w:lineRule="auto"/>
              <w:jc w:val="center"/>
              <w:rPr>
                <w:rFonts w:ascii="Arial" w:eastAsia="Times New Roman" w:hAnsi="Arial" w:cs="Arial"/>
                <w:color w:val="000000"/>
              </w:rPr>
            </w:pPr>
            <w:r w:rsidRPr="00A16C9C">
              <w:rPr>
                <w:rFonts w:ascii="Arial" w:eastAsia="Times New Roman" w:hAnsi="Arial" w:cs="Arial"/>
                <w:color w:val="000000"/>
              </w:rPr>
              <w:t>53.85%</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tcPr>
          <w:p w:rsidR="00A16C9C" w:rsidRPr="0025716C" w:rsidRDefault="00A16C9C" w:rsidP="00A16C9C">
            <w:pPr>
              <w:spacing w:after="0" w:line="240" w:lineRule="auto"/>
              <w:rPr>
                <w:rFonts w:ascii="Arial" w:eastAsia="Times New Roman" w:hAnsi="Arial" w:cs="Arial"/>
                <w:color w:val="000000"/>
                <w:sz w:val="14"/>
              </w:rPr>
            </w:pPr>
          </w:p>
        </w:tc>
        <w:tc>
          <w:tcPr>
            <w:tcW w:w="1581" w:type="dxa"/>
            <w:tcBorders>
              <w:top w:val="nil"/>
              <w:left w:val="nil"/>
              <w:bottom w:val="single" w:sz="4" w:space="0" w:color="auto"/>
              <w:right w:val="single" w:sz="4" w:space="0" w:color="auto"/>
            </w:tcBorders>
            <w:shd w:val="clear" w:color="auto" w:fill="auto"/>
            <w:vAlign w:val="center"/>
          </w:tcPr>
          <w:p w:rsidR="00A16C9C" w:rsidRPr="0025716C" w:rsidRDefault="00A16C9C" w:rsidP="00A16C9C">
            <w:pPr>
              <w:spacing w:after="0" w:line="240" w:lineRule="auto"/>
              <w:jc w:val="center"/>
              <w:rPr>
                <w:rFonts w:ascii="Arial" w:eastAsia="Times New Roman" w:hAnsi="Arial" w:cs="Arial"/>
                <w:color w:val="000000"/>
                <w:sz w:val="14"/>
              </w:rPr>
            </w:pP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xml:space="preserve">Actual Cancelled or No-Show </w:t>
            </w:r>
            <w:proofErr w:type="spellStart"/>
            <w:r w:rsidRPr="00A16C9C">
              <w:rPr>
                <w:rFonts w:ascii="Arial" w:eastAsia="Times New Roman" w:hAnsi="Arial" w:cs="Arial"/>
                <w:color w:val="000000"/>
              </w:rPr>
              <w:t>Apts</w:t>
            </w:r>
            <w:proofErr w:type="spellEnd"/>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12</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Actual Cancelled or No-Show  Appointments</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4.96%</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 xml:space="preserve">Hours </w:t>
            </w:r>
            <w:r>
              <w:rPr>
                <w:rFonts w:ascii="Arial" w:eastAsia="Times New Roman" w:hAnsi="Arial" w:cs="Arial"/>
                <w:color w:val="000000"/>
              </w:rPr>
              <w:t xml:space="preserve">Needed </w:t>
            </w:r>
            <w:r w:rsidRPr="00A16C9C">
              <w:rPr>
                <w:rFonts w:ascii="Arial" w:eastAsia="Times New Roman" w:hAnsi="Arial" w:cs="Arial"/>
                <w:color w:val="000000"/>
              </w:rPr>
              <w:t>for Events (</w:t>
            </w:r>
            <w:proofErr w:type="spellStart"/>
            <w:r w:rsidRPr="00A16C9C">
              <w:rPr>
                <w:rFonts w:ascii="Arial" w:eastAsia="Times New Roman" w:hAnsi="Arial" w:cs="Arial"/>
                <w:color w:val="000000"/>
              </w:rPr>
              <w:t>hrs</w:t>
            </w:r>
            <w:proofErr w:type="spellEnd"/>
            <w:r w:rsidRPr="00A16C9C">
              <w:rPr>
                <w:rFonts w:ascii="Arial" w:eastAsia="Times New Roman" w:hAnsi="Arial" w:cs="Arial"/>
                <w:color w:val="000000"/>
              </w:rPr>
              <w:t>)</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28</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Actual Hours Used from Events (</w:t>
            </w:r>
            <w:proofErr w:type="spellStart"/>
            <w:r w:rsidRPr="00A16C9C">
              <w:rPr>
                <w:rFonts w:ascii="Arial" w:eastAsia="Times New Roman" w:hAnsi="Arial" w:cs="Arial"/>
                <w:color w:val="000000"/>
              </w:rPr>
              <w:t>hrs</w:t>
            </w:r>
            <w:proofErr w:type="spellEnd"/>
            <w:r w:rsidRPr="00A16C9C">
              <w:rPr>
                <w:rFonts w:ascii="Arial" w:eastAsia="Times New Roman" w:hAnsi="Arial" w:cs="Arial"/>
                <w:color w:val="000000"/>
              </w:rPr>
              <w:t>)</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4E47C2" w:rsidP="00A16C9C">
            <w:pPr>
              <w:spacing w:after="0" w:line="240" w:lineRule="auto"/>
              <w:jc w:val="center"/>
              <w:rPr>
                <w:rFonts w:ascii="Arial" w:eastAsia="Times New Roman" w:hAnsi="Arial" w:cs="Arial"/>
                <w:color w:val="000000"/>
              </w:rPr>
            </w:pPr>
            <w:r>
              <w:rPr>
                <w:rFonts w:ascii="Arial" w:eastAsia="Times New Roman" w:hAnsi="Arial" w:cs="Arial"/>
                <w:color w:val="000000"/>
              </w:rPr>
              <w:t>17</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tcPr>
          <w:p w:rsidR="00A16C9C" w:rsidRPr="00A16C9C" w:rsidRDefault="00A16C9C" w:rsidP="00A16C9C">
            <w:pPr>
              <w:spacing w:after="0" w:line="240" w:lineRule="auto"/>
              <w:rPr>
                <w:rFonts w:ascii="Arial" w:eastAsia="Times New Roman" w:hAnsi="Arial" w:cs="Arial"/>
                <w:color w:val="000000"/>
              </w:rPr>
            </w:pPr>
            <w:r>
              <w:rPr>
                <w:rFonts w:ascii="Arial" w:eastAsia="Times New Roman" w:hAnsi="Arial" w:cs="Arial"/>
                <w:color w:val="000000"/>
              </w:rPr>
              <w:t xml:space="preserve">Hours Used from Unscheduled Events (spot consults, </w:t>
            </w:r>
            <w:proofErr w:type="spellStart"/>
            <w:r>
              <w:rPr>
                <w:rFonts w:ascii="Arial" w:eastAsia="Times New Roman" w:hAnsi="Arial" w:cs="Arial"/>
                <w:color w:val="000000"/>
              </w:rPr>
              <w:t>walkarounds</w:t>
            </w:r>
            <w:proofErr w:type="spellEnd"/>
            <w:r>
              <w:rPr>
                <w:rFonts w:ascii="Arial" w:eastAsia="Times New Roman" w:hAnsi="Arial" w:cs="Arial"/>
                <w:color w:val="000000"/>
              </w:rPr>
              <w:t>, drop ins, re-bookings)</w:t>
            </w:r>
          </w:p>
        </w:tc>
        <w:tc>
          <w:tcPr>
            <w:tcW w:w="1581" w:type="dxa"/>
            <w:tcBorders>
              <w:top w:val="nil"/>
              <w:left w:val="nil"/>
              <w:bottom w:val="single" w:sz="4" w:space="0" w:color="auto"/>
              <w:right w:val="single" w:sz="4" w:space="0" w:color="auto"/>
            </w:tcBorders>
            <w:shd w:val="clear" w:color="auto" w:fill="auto"/>
            <w:vAlign w:val="center"/>
          </w:tcPr>
          <w:p w:rsidR="00A16C9C" w:rsidRPr="00A16C9C" w:rsidRDefault="00A16C9C" w:rsidP="004E47C2">
            <w:pPr>
              <w:spacing w:after="0" w:line="240" w:lineRule="auto"/>
              <w:jc w:val="center"/>
              <w:rPr>
                <w:rFonts w:ascii="Arial" w:eastAsia="Times New Roman" w:hAnsi="Arial" w:cs="Arial"/>
                <w:color w:val="000000"/>
              </w:rPr>
            </w:pPr>
            <w:r>
              <w:rPr>
                <w:rFonts w:ascii="Arial" w:eastAsia="Times New Roman" w:hAnsi="Arial" w:cs="Arial"/>
                <w:color w:val="000000"/>
              </w:rPr>
              <w:t>1</w:t>
            </w:r>
            <w:r w:rsidR="004E47C2">
              <w:rPr>
                <w:rFonts w:ascii="Arial" w:eastAsia="Times New Roman" w:hAnsi="Arial" w:cs="Arial"/>
                <w:color w:val="000000"/>
              </w:rPr>
              <w:t>3</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Pr>
                <w:rFonts w:ascii="Arial" w:eastAsia="Times New Roman" w:hAnsi="Arial" w:cs="Arial"/>
                <w:color w:val="000000"/>
              </w:rPr>
              <w:t>+/- Event Time</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4E47C2">
            <w:pPr>
              <w:spacing w:after="0" w:line="240" w:lineRule="auto"/>
              <w:jc w:val="center"/>
              <w:rPr>
                <w:rFonts w:ascii="Arial" w:eastAsia="Times New Roman" w:hAnsi="Arial" w:cs="Arial"/>
                <w:color w:val="000000"/>
              </w:rPr>
            </w:pPr>
            <w:r>
              <w:rPr>
                <w:rFonts w:ascii="Arial" w:eastAsia="Times New Roman" w:hAnsi="Arial" w:cs="Arial"/>
                <w:color w:val="000000"/>
              </w:rPr>
              <w:t>+</w:t>
            </w:r>
            <w:r w:rsidR="004E47C2">
              <w:rPr>
                <w:rFonts w:ascii="Arial" w:eastAsia="Times New Roman" w:hAnsi="Arial" w:cs="Arial"/>
                <w:color w:val="000000"/>
              </w:rPr>
              <w:t>2</w:t>
            </w:r>
          </w:p>
        </w:tc>
      </w:tr>
      <w:tr w:rsidR="00A16C9C" w:rsidRPr="0025716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25716C" w:rsidRDefault="00A16C9C" w:rsidP="00A16C9C">
            <w:pPr>
              <w:spacing w:after="0" w:line="240" w:lineRule="auto"/>
              <w:rPr>
                <w:rFonts w:ascii="Arial" w:eastAsia="Times New Roman" w:hAnsi="Arial" w:cs="Arial"/>
                <w:color w:val="000000"/>
                <w:sz w:val="14"/>
              </w:rPr>
            </w:pPr>
            <w:r w:rsidRPr="0025716C">
              <w:rPr>
                <w:rFonts w:ascii="Arial" w:eastAsia="Times New Roman" w:hAnsi="Arial" w:cs="Arial"/>
                <w:color w:val="000000"/>
                <w:sz w:val="14"/>
              </w:rPr>
              <w:t> </w:t>
            </w:r>
          </w:p>
        </w:tc>
        <w:tc>
          <w:tcPr>
            <w:tcW w:w="1581" w:type="dxa"/>
            <w:tcBorders>
              <w:top w:val="nil"/>
              <w:left w:val="nil"/>
              <w:bottom w:val="single" w:sz="4" w:space="0" w:color="auto"/>
              <w:right w:val="single" w:sz="4" w:space="0" w:color="auto"/>
            </w:tcBorders>
            <w:shd w:val="clear" w:color="auto" w:fill="auto"/>
            <w:vAlign w:val="center"/>
            <w:hideMark/>
          </w:tcPr>
          <w:p w:rsidR="00A16C9C" w:rsidRPr="0025716C" w:rsidRDefault="00A16C9C" w:rsidP="00A16C9C">
            <w:pPr>
              <w:spacing w:after="0" w:line="240" w:lineRule="auto"/>
              <w:jc w:val="center"/>
              <w:rPr>
                <w:rFonts w:ascii="Arial" w:eastAsia="Times New Roman" w:hAnsi="Arial" w:cs="Arial"/>
                <w:color w:val="000000"/>
                <w:sz w:val="14"/>
              </w:rPr>
            </w:pPr>
            <w:r w:rsidRPr="0025716C">
              <w:rPr>
                <w:rFonts w:ascii="Arial" w:eastAsia="Times New Roman" w:hAnsi="Arial" w:cs="Arial"/>
                <w:color w:val="000000"/>
                <w:sz w:val="14"/>
              </w:rPr>
              <w:t> </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Unique Users</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20</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r w:rsidRPr="00A16C9C">
              <w:rPr>
                <w:rFonts w:ascii="Arial" w:eastAsia="Times New Roman" w:hAnsi="Arial" w:cs="Arial"/>
                <w:color w:val="000000"/>
              </w:rPr>
              <w:t>Percentage of Company</w:t>
            </w:r>
          </w:p>
        </w:tc>
        <w:tc>
          <w:tcPr>
            <w:tcW w:w="1581" w:type="dxa"/>
            <w:tcBorders>
              <w:top w:val="nil"/>
              <w:left w:val="nil"/>
              <w:bottom w:val="single" w:sz="4" w:space="0" w:color="auto"/>
              <w:right w:val="single" w:sz="4" w:space="0" w:color="auto"/>
            </w:tcBorders>
            <w:shd w:val="clear" w:color="auto" w:fill="auto"/>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59%</w:t>
            </w:r>
          </w:p>
        </w:tc>
      </w:tr>
      <w:tr w:rsidR="00A16C9C" w:rsidRPr="00A16C9C" w:rsidTr="0025716C">
        <w:trPr>
          <w:trHeight w:val="72"/>
          <w:jc w:val="center"/>
        </w:trPr>
        <w:tc>
          <w:tcPr>
            <w:tcW w:w="5757" w:type="dxa"/>
            <w:tcBorders>
              <w:top w:val="nil"/>
              <w:left w:val="single" w:sz="4" w:space="0" w:color="auto"/>
              <w:bottom w:val="single" w:sz="4" w:space="0" w:color="auto"/>
              <w:right w:val="single" w:sz="4" w:space="0" w:color="auto"/>
            </w:tcBorders>
            <w:shd w:val="clear" w:color="000000" w:fill="92D050"/>
            <w:vAlign w:val="center"/>
            <w:hideMark/>
          </w:tcPr>
          <w:p w:rsidR="00A16C9C" w:rsidRPr="00A16C9C" w:rsidRDefault="00A16C9C" w:rsidP="00A16C9C">
            <w:pPr>
              <w:spacing w:after="0" w:line="240" w:lineRule="auto"/>
              <w:rPr>
                <w:rFonts w:ascii="Arial" w:eastAsia="Times New Roman" w:hAnsi="Arial" w:cs="Arial"/>
                <w:color w:val="000000"/>
              </w:rPr>
            </w:pPr>
            <w:proofErr w:type="spellStart"/>
            <w:r w:rsidRPr="00A16C9C">
              <w:rPr>
                <w:rFonts w:ascii="Arial" w:eastAsia="Times New Roman" w:hAnsi="Arial" w:cs="Arial"/>
                <w:color w:val="000000"/>
              </w:rPr>
              <w:t>Avg</w:t>
            </w:r>
            <w:proofErr w:type="spellEnd"/>
            <w:r w:rsidRPr="00A16C9C">
              <w:rPr>
                <w:rFonts w:ascii="Arial" w:eastAsia="Times New Roman" w:hAnsi="Arial" w:cs="Arial"/>
                <w:color w:val="000000"/>
              </w:rPr>
              <w:t xml:space="preserve"> Appts per user per timeframe</w:t>
            </w:r>
          </w:p>
        </w:tc>
        <w:tc>
          <w:tcPr>
            <w:tcW w:w="1581" w:type="dxa"/>
            <w:tcBorders>
              <w:top w:val="nil"/>
              <w:left w:val="nil"/>
              <w:bottom w:val="single" w:sz="4" w:space="0" w:color="auto"/>
              <w:right w:val="single" w:sz="4" w:space="0" w:color="auto"/>
            </w:tcBorders>
            <w:shd w:val="clear" w:color="000000" w:fill="FFFFFF"/>
            <w:vAlign w:val="center"/>
            <w:hideMark/>
          </w:tcPr>
          <w:p w:rsidR="00A16C9C" w:rsidRPr="00A16C9C" w:rsidRDefault="00A16C9C" w:rsidP="00A16C9C">
            <w:pPr>
              <w:spacing w:after="0" w:line="240" w:lineRule="auto"/>
              <w:jc w:val="center"/>
              <w:rPr>
                <w:rFonts w:ascii="Arial" w:eastAsia="Times New Roman" w:hAnsi="Arial" w:cs="Arial"/>
                <w:color w:val="000000"/>
              </w:rPr>
            </w:pPr>
            <w:r w:rsidRPr="00A16C9C">
              <w:rPr>
                <w:rFonts w:ascii="Arial" w:eastAsia="Times New Roman" w:hAnsi="Arial" w:cs="Arial"/>
                <w:color w:val="000000"/>
              </w:rPr>
              <w:t>11.50</w:t>
            </w:r>
          </w:p>
        </w:tc>
      </w:tr>
    </w:tbl>
    <w:p w:rsidR="0025716C" w:rsidRDefault="0025716C" w:rsidP="00635A4E">
      <w:pPr>
        <w:pStyle w:val="NoSpacing"/>
        <w:jc w:val="center"/>
        <w:rPr>
          <w:rFonts w:ascii="Arial" w:hAnsi="Arial" w:cs="Arial"/>
          <w:b/>
          <w:sz w:val="32"/>
          <w:szCs w:val="28"/>
        </w:rPr>
        <w:sectPr w:rsidR="0025716C" w:rsidSect="0025716C">
          <w:pgSz w:w="12240" w:h="15840"/>
          <w:pgMar w:top="864" w:right="1008" w:bottom="864" w:left="1008" w:header="720" w:footer="720" w:gutter="0"/>
          <w:cols w:space="540"/>
          <w:docGrid w:linePitch="360"/>
        </w:sectPr>
      </w:pPr>
    </w:p>
    <w:p w:rsidR="00E307F7" w:rsidRDefault="00E307F7" w:rsidP="00635A4E">
      <w:pPr>
        <w:pStyle w:val="NoSpacing"/>
        <w:jc w:val="center"/>
        <w:rPr>
          <w:rFonts w:ascii="Arial" w:hAnsi="Arial" w:cs="Arial"/>
          <w:b/>
          <w:sz w:val="32"/>
          <w:szCs w:val="28"/>
        </w:rPr>
      </w:pPr>
      <w:r w:rsidRPr="00E307F7">
        <w:rPr>
          <w:rFonts w:ascii="Arial" w:hAnsi="Arial" w:cs="Arial"/>
          <w:b/>
          <w:sz w:val="32"/>
          <w:szCs w:val="28"/>
        </w:rPr>
        <w:lastRenderedPageBreak/>
        <w:t>Wel</w:t>
      </w:r>
      <w:r>
        <w:rPr>
          <w:rFonts w:ascii="Arial" w:hAnsi="Arial" w:cs="Arial"/>
          <w:b/>
          <w:sz w:val="32"/>
          <w:szCs w:val="28"/>
        </w:rPr>
        <w:t>lness Initiative Summary Report</w:t>
      </w:r>
    </w:p>
    <w:p w:rsidR="008203D2" w:rsidRDefault="008203D2" w:rsidP="00635A4E">
      <w:pPr>
        <w:pStyle w:val="NoSpacing"/>
        <w:jc w:val="center"/>
        <w:rPr>
          <w:rFonts w:ascii="Arial" w:hAnsi="Arial" w:cs="Arial"/>
          <w:b/>
          <w:sz w:val="20"/>
          <w:szCs w:val="28"/>
        </w:rPr>
      </w:pPr>
      <w:r>
        <w:rPr>
          <w:rFonts w:ascii="Arial" w:hAnsi="Arial" w:cs="Arial"/>
          <w:b/>
          <w:sz w:val="20"/>
          <w:szCs w:val="28"/>
        </w:rPr>
        <w:t>**</w:t>
      </w:r>
      <w:r w:rsidRPr="008203D2">
        <w:rPr>
          <w:rFonts w:ascii="Arial" w:hAnsi="Arial" w:cs="Arial"/>
          <w:b/>
          <w:sz w:val="20"/>
          <w:szCs w:val="28"/>
        </w:rPr>
        <w:t>Newsletters and Virtual Wellness Challenges are Circulated Monthly</w:t>
      </w:r>
    </w:p>
    <w:p w:rsidR="00C77123" w:rsidRDefault="00C77123" w:rsidP="00635A4E">
      <w:pPr>
        <w:pStyle w:val="NoSpacing"/>
        <w:jc w:val="center"/>
        <w:rPr>
          <w:rFonts w:ascii="Arial" w:hAnsi="Arial" w:cs="Arial"/>
          <w:b/>
          <w:sz w:val="18"/>
          <w:szCs w:val="28"/>
        </w:rPr>
      </w:pPr>
    </w:p>
    <w:tbl>
      <w:tblPr>
        <w:tblW w:w="0" w:type="auto"/>
        <w:tblCellMar>
          <w:left w:w="0" w:type="dxa"/>
          <w:right w:w="0" w:type="dxa"/>
        </w:tblCellMar>
        <w:tblLook w:val="04A0" w:firstRow="1" w:lastRow="0" w:firstColumn="1" w:lastColumn="0" w:noHBand="0" w:noVBand="1"/>
      </w:tblPr>
      <w:tblGrid>
        <w:gridCol w:w="1974"/>
        <w:gridCol w:w="1607"/>
        <w:gridCol w:w="1941"/>
        <w:gridCol w:w="2318"/>
        <w:gridCol w:w="5093"/>
        <w:gridCol w:w="842"/>
        <w:gridCol w:w="1363"/>
      </w:tblGrid>
      <w:tr w:rsidR="00D9378F" w:rsidRPr="00330984" w:rsidTr="00DA6B0F">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Type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Event Name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#s</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bCs/>
                <w:color w:val="000000"/>
                <w:lang w:val="en-CA" w:eastAsia="en-CA"/>
              </w:rPr>
            </w:pPr>
            <w:r w:rsidRPr="007E1C47">
              <w:rPr>
                <w:rFonts w:ascii="Arial" w:eastAsia="Times New Roman" w:hAnsi="Arial" w:cs="Arial"/>
                <w:b/>
                <w:bCs/>
                <w:color w:val="000000"/>
                <w:lang w:val="en-CA" w:eastAsia="en-CA"/>
              </w:rPr>
              <w:t>EWS Rep</w:t>
            </w:r>
          </w:p>
        </w:tc>
      </w:tr>
      <w:tr w:rsidR="007E1C47" w:rsidRPr="007E1C47" w:rsidTr="00DA6B0F">
        <w:tc>
          <w:tcPr>
            <w:tcW w:w="0" w:type="auto"/>
            <w:gridSpan w:val="7"/>
            <w:tcBorders>
              <w:top w:val="single" w:sz="6" w:space="0" w:color="000000"/>
              <w:left w:val="single" w:sz="6" w:space="0" w:color="000000"/>
              <w:bottom w:val="single" w:sz="6" w:space="0" w:color="000000"/>
              <w:right w:val="single" w:sz="6" w:space="0" w:color="000000"/>
            </w:tcBorders>
            <w:shd w:val="clear" w:color="auto" w:fill="002060"/>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b/>
                <w:color w:val="FFFFFF"/>
                <w:lang w:val="en-CA" w:eastAsia="en-CA"/>
              </w:rPr>
            </w:pPr>
            <w:r w:rsidRPr="007E1C47">
              <w:rPr>
                <w:rFonts w:ascii="Arial" w:eastAsia="Times New Roman" w:hAnsi="Arial" w:cs="Arial"/>
                <w:b/>
                <w:color w:val="FFFFFF"/>
                <w:lang w:val="en-CA" w:eastAsia="en-CA"/>
              </w:rPr>
              <w:t>McKay-Cocker</w:t>
            </w:r>
          </w:p>
        </w:tc>
      </w:tr>
      <w:tr w:rsidR="00D9378F"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jc w:val="center"/>
              <w:rPr>
                <w:rFonts w:ascii="Arial" w:eastAsia="Times New Roman" w:hAnsi="Arial" w:cs="Arial"/>
                <w:bCs/>
              </w:rPr>
            </w:pPr>
            <w:r w:rsidRPr="00330984">
              <w:rPr>
                <w:rFonts w:ascii="Arial" w:eastAsia="Times New Roman" w:hAnsi="Arial" w:cs="Arial"/>
                <w:bCs/>
              </w:rPr>
              <w:t>January 23-February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3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Group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New Year New You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3 week awareness program with weekly tips on better nutrition, consistent exercise, better sleep and stress reduction. Winning team won catered lunch.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Heather Barrett</w:t>
            </w:r>
          </w:p>
        </w:tc>
      </w:tr>
      <w:tr w:rsidR="00D9378F"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jc w:val="center"/>
              <w:rPr>
                <w:rFonts w:ascii="Arial" w:eastAsia="Times New Roman" w:hAnsi="Arial" w:cs="Arial"/>
                <w:bCs/>
              </w:rPr>
            </w:pPr>
            <w:r w:rsidRPr="00330984">
              <w:rPr>
                <w:rFonts w:ascii="Arial" w:eastAsia="Times New Roman" w:hAnsi="Arial" w:cs="Arial"/>
                <w:bCs/>
              </w:rPr>
              <w:t>January 23-February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3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Email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New Year New You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3 week individual wellness challenge designed to help staff get back on track in the new year. Task cards were handed out and if four healthy tasks were completed you would enter the prize draw.</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Heather Barrett</w:t>
            </w:r>
          </w:p>
        </w:tc>
      </w:tr>
      <w:tr w:rsidR="00D9378F"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jc w:val="center"/>
              <w:rPr>
                <w:rFonts w:ascii="Arial" w:eastAsia="Times New Roman" w:hAnsi="Arial" w:cs="Arial"/>
                <w:bCs/>
              </w:rPr>
            </w:pPr>
            <w:r w:rsidRPr="00330984">
              <w:rPr>
                <w:rFonts w:ascii="Arial" w:eastAsia="Times New Roman" w:hAnsi="Arial" w:cs="Arial"/>
                <w:bCs/>
              </w:rPr>
              <w:t>February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Kiosk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Blood Pressure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Awareness campaign to attract various learners into the wellness program. Incentive-based initiative.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Heather Barrett</w:t>
            </w:r>
          </w:p>
        </w:tc>
      </w:tr>
      <w:tr w:rsidR="00D9378F"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jc w:val="center"/>
              <w:rPr>
                <w:rFonts w:ascii="Arial" w:eastAsia="Times New Roman" w:hAnsi="Arial" w:cs="Arial"/>
                <w:bCs/>
              </w:rPr>
            </w:pPr>
            <w:r w:rsidRPr="00330984">
              <w:rPr>
                <w:rFonts w:ascii="Arial" w:eastAsia="Times New Roman" w:hAnsi="Arial" w:cs="Arial"/>
                <w:b/>
                <w:bCs/>
              </w:rPr>
              <w:t> </w:t>
            </w:r>
            <w:r w:rsidRPr="00330984">
              <w:rPr>
                <w:rFonts w:ascii="Arial" w:eastAsia="Times New Roman" w:hAnsi="Arial" w:cs="Arial"/>
                <w:bCs/>
              </w:rPr>
              <w:t>February 20-March 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4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PWP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7E1C47">
            <w:pPr>
              <w:spacing w:after="0" w:line="240" w:lineRule="auto"/>
              <w:rPr>
                <w:rFonts w:ascii="Arial" w:eastAsia="Times New Roman" w:hAnsi="Arial" w:cs="Arial"/>
              </w:rPr>
            </w:pPr>
            <w:r w:rsidRPr="00330984">
              <w:rPr>
                <w:rFonts w:ascii="Arial" w:eastAsia="Times New Roman" w:hAnsi="Arial" w:cs="Arial"/>
              </w:rPr>
              <w:t>Personal Wellness Profile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Personal Wellness Profile Campaign to assess organizational health risks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Heather Barrett</w:t>
            </w:r>
          </w:p>
        </w:tc>
      </w:tr>
      <w:tr w:rsidR="00A16C9C"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A16C9C" w:rsidRPr="00A16C9C" w:rsidRDefault="00A16C9C" w:rsidP="00DA6B0F">
            <w:pPr>
              <w:spacing w:after="0" w:line="240" w:lineRule="auto"/>
              <w:jc w:val="center"/>
              <w:rPr>
                <w:rFonts w:ascii="Arial" w:eastAsia="Times New Roman" w:hAnsi="Arial" w:cs="Arial"/>
                <w:bCs/>
              </w:rPr>
            </w:pPr>
            <w:r>
              <w:rPr>
                <w:rFonts w:ascii="Arial" w:eastAsia="Times New Roman" w:hAnsi="Arial" w:cs="Arial"/>
                <w:bCs/>
              </w:rPr>
              <w:t>February and March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A16C9C" w:rsidRPr="00330984" w:rsidRDefault="00A16C9C" w:rsidP="00D9378F">
            <w:pPr>
              <w:spacing w:after="0" w:line="240" w:lineRule="auto"/>
              <w:rPr>
                <w:rFonts w:ascii="Arial" w:eastAsia="Times New Roman" w:hAnsi="Arial" w:cs="Arial"/>
              </w:rPr>
            </w:pPr>
            <w:r>
              <w:rPr>
                <w:rFonts w:ascii="Arial" w:eastAsia="Times New Roman" w:hAnsi="Arial" w:cs="Arial"/>
              </w:rPr>
              <w:t>Both months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A16C9C" w:rsidRPr="00330984" w:rsidRDefault="00A16C9C" w:rsidP="00DA6B0F">
            <w:pPr>
              <w:spacing w:after="0" w:line="240" w:lineRule="auto"/>
              <w:rPr>
                <w:rFonts w:ascii="Arial" w:eastAsia="Times New Roman" w:hAnsi="Arial" w:cs="Arial"/>
              </w:rPr>
            </w:pPr>
            <w:r>
              <w:rPr>
                <w:rFonts w:ascii="Arial" w:eastAsia="Times New Roman" w:hAnsi="Arial" w:cs="Arial"/>
              </w:rPr>
              <w:t>PWP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A16C9C" w:rsidRPr="00330984" w:rsidRDefault="00D9378F" w:rsidP="00DA6B0F">
            <w:pPr>
              <w:spacing w:after="0" w:line="240" w:lineRule="auto"/>
              <w:rPr>
                <w:rFonts w:ascii="Arial" w:eastAsia="Times New Roman" w:hAnsi="Arial" w:cs="Arial"/>
              </w:rPr>
            </w:pPr>
            <w:r>
              <w:rPr>
                <w:rFonts w:ascii="Arial" w:eastAsia="Times New Roman" w:hAnsi="Arial" w:cs="Arial"/>
              </w:rPr>
              <w:t>PWP promotion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A16C9C" w:rsidRPr="00330984" w:rsidRDefault="00D9378F" w:rsidP="00DA6B0F">
            <w:pPr>
              <w:spacing w:after="0" w:line="240" w:lineRule="auto"/>
              <w:rPr>
                <w:rFonts w:ascii="Arial" w:eastAsia="Times New Roman" w:hAnsi="Arial" w:cs="Arial"/>
              </w:rPr>
            </w:pPr>
            <w:r>
              <w:rPr>
                <w:rFonts w:ascii="Arial" w:eastAsia="Times New Roman" w:hAnsi="Arial" w:cs="Arial"/>
              </w:rPr>
              <w:t xml:space="preserve">Laura encouraged staff to participate by dropping in, </w:t>
            </w:r>
            <w:proofErr w:type="spellStart"/>
            <w:r>
              <w:rPr>
                <w:rFonts w:ascii="Arial" w:eastAsia="Times New Roman" w:hAnsi="Arial" w:cs="Arial"/>
              </w:rPr>
              <w:t>walkarounds</w:t>
            </w:r>
            <w:proofErr w:type="spellEnd"/>
            <w:r>
              <w:rPr>
                <w:rFonts w:ascii="Arial" w:eastAsia="Times New Roman" w:hAnsi="Arial" w:cs="Arial"/>
              </w:rPr>
              <w:t xml:space="preserve"> [tip sheet]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A16C9C" w:rsidRPr="00330984"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A16C9C" w:rsidRPr="00330984"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Laura Bonter</w:t>
            </w:r>
          </w:p>
        </w:tc>
      </w:tr>
      <w:tr w:rsidR="00D9378F" w:rsidRPr="00330984" w:rsidTr="0004597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jc w:val="center"/>
              <w:rPr>
                <w:rFonts w:ascii="Arial" w:eastAsia="Times New Roman" w:hAnsi="Arial" w:cs="Arial"/>
                <w:bCs/>
              </w:rPr>
            </w:pPr>
            <w:r w:rsidRPr="00330984">
              <w:rPr>
                <w:rFonts w:ascii="Arial" w:eastAsia="Times New Roman" w:hAnsi="Arial" w:cs="Arial"/>
                <w:b/>
                <w:bCs/>
              </w:rPr>
              <w:t> </w:t>
            </w:r>
            <w:r w:rsidRPr="00330984">
              <w:rPr>
                <w:rFonts w:ascii="Arial" w:eastAsia="Times New Roman" w:hAnsi="Arial" w:cs="Arial"/>
                <w:bCs/>
              </w:rPr>
              <w:t>February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4E47C2">
            <w:pPr>
              <w:spacing w:after="0" w:line="240" w:lineRule="auto"/>
              <w:rPr>
                <w:rFonts w:ascii="Arial" w:eastAsia="Times New Roman" w:hAnsi="Arial" w:cs="Arial"/>
              </w:rPr>
            </w:pPr>
            <w:r w:rsidRPr="00330984">
              <w:rPr>
                <w:rFonts w:ascii="Arial" w:eastAsia="Times New Roman" w:hAnsi="Arial" w:cs="Arial"/>
              </w:rPr>
              <w:t>12:00PM-1:</w:t>
            </w:r>
            <w:r w:rsidR="004E47C2">
              <w:rPr>
                <w:rFonts w:ascii="Arial" w:eastAsia="Times New Roman" w:hAnsi="Arial" w:cs="Arial"/>
              </w:rPr>
              <w:t>0</w:t>
            </w:r>
            <w:r w:rsidRPr="00330984">
              <w:rPr>
                <w:rFonts w:ascii="Arial" w:eastAsia="Times New Roman" w:hAnsi="Arial" w:cs="Arial"/>
              </w:rPr>
              <w:t>0PM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Lunch n’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Healthy Hearts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bottom"/>
          </w:tcPr>
          <w:p w:rsidR="007E1C47" w:rsidRPr="00330984" w:rsidRDefault="007E1C47" w:rsidP="00DA6B0F">
            <w:pPr>
              <w:spacing w:after="0" w:line="240" w:lineRule="auto"/>
              <w:rPr>
                <w:rFonts w:ascii="Arial" w:eastAsia="Times New Roman" w:hAnsi="Arial" w:cs="Arial"/>
              </w:rPr>
            </w:pPr>
            <w:r w:rsidRPr="00330984">
              <w:rPr>
                <w:rFonts w:ascii="Arial" w:eastAsia="Times New Roman" w:hAnsi="Arial" w:cs="Arial"/>
              </w:rPr>
              <w:t xml:space="preserve">Christina </w:t>
            </w:r>
            <w:proofErr w:type="spellStart"/>
            <w:r w:rsidRPr="00330984">
              <w:rPr>
                <w:rFonts w:ascii="Arial" w:eastAsia="Times New Roman" w:hAnsi="Arial" w:cs="Arial"/>
              </w:rPr>
              <w:t>Hurtado</w:t>
            </w:r>
            <w:proofErr w:type="spellEnd"/>
            <w:r w:rsidRPr="00330984">
              <w:rPr>
                <w:rFonts w:ascii="Arial" w:eastAsia="Times New Roman" w:hAnsi="Arial" w:cs="Arial"/>
              </w:rPr>
              <w:t xml:space="preserve"> from the HSF facilitated a lunch n' learn session on heart health.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330984"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March 14,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12:00 PM - 1:00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 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Bi-monthly wellness committee meeting with Meaghan Jansen to discuss the past and upcoming programs and initiatives.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March 22,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D9378F">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2:30</w:t>
            </w:r>
            <w:r w:rsidR="007E1C47" w:rsidRPr="007E1C47">
              <w:rPr>
                <w:rFonts w:ascii="Arial" w:eastAsia="Times New Roman" w:hAnsi="Arial" w:cs="Arial"/>
                <w:color w:val="000000"/>
                <w:lang w:val="en-CA" w:eastAsia="en-CA"/>
              </w:rPr>
              <w:t xml:space="preserve"> PM </w:t>
            </w:r>
            <w:r>
              <w:rPr>
                <w:rFonts w:ascii="Arial" w:eastAsia="Times New Roman" w:hAnsi="Arial" w:cs="Arial"/>
                <w:color w:val="000000"/>
                <w:lang w:val="en-CA" w:eastAsia="en-CA"/>
              </w:rPr>
              <w:t>–</w:t>
            </w:r>
            <w:r w:rsidR="007E1C47" w:rsidRPr="007E1C47">
              <w:rPr>
                <w:rFonts w:ascii="Arial" w:eastAsia="Times New Roman" w:hAnsi="Arial" w:cs="Arial"/>
                <w:color w:val="000000"/>
                <w:lang w:val="en-CA" w:eastAsia="en-CA"/>
              </w:rPr>
              <w:t xml:space="preserve"> </w:t>
            </w:r>
            <w:r>
              <w:rPr>
                <w:rFonts w:ascii="Arial" w:eastAsia="Times New Roman" w:hAnsi="Arial" w:cs="Arial"/>
                <w:color w:val="000000"/>
                <w:lang w:val="en-CA" w:eastAsia="en-CA"/>
              </w:rPr>
              <w:t>4:00</w:t>
            </w:r>
            <w:r w:rsidR="007E1C47" w:rsidRPr="007E1C47">
              <w:rPr>
                <w:rFonts w:ascii="Arial" w:eastAsia="Times New Roman" w:hAnsi="Arial" w:cs="Arial"/>
                <w:color w:val="000000"/>
                <w:lang w:val="en-CA" w:eastAsia="en-CA"/>
              </w:rPr>
              <w:t xml:space="preserve">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Walk Around</w:t>
            </w:r>
            <w:r w:rsidR="00D9378F">
              <w:rPr>
                <w:rFonts w:ascii="Arial" w:eastAsia="Times New Roman" w:hAnsi="Arial" w:cs="Arial"/>
                <w:color w:val="000000"/>
                <w:lang w:val="en-CA" w:eastAsia="en-CA"/>
              </w:rPr>
              <w:t xml:space="preserve"> and 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Green Tea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Laura handed out green tea and supportive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Laura Bonter</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April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Kiosk/Poster Display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Cancer Kiosk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 xml:space="preserve">For the entire month of April we will have the Cancer Kiosk on-site along with educational handouts for those who would like to take the </w:t>
            </w:r>
            <w:r w:rsidRPr="007E1C47">
              <w:rPr>
                <w:rFonts w:ascii="Arial" w:eastAsia="Times New Roman" w:hAnsi="Arial" w:cs="Arial"/>
                <w:color w:val="000000"/>
                <w:lang w:val="en-CA" w:eastAsia="en-CA"/>
              </w:rPr>
              <w:lastRenderedPageBreak/>
              <w:t>information home to share with their families and friends.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lastRenderedPageBreak/>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lastRenderedPageBreak/>
              <w:t>April 4, 11, 18, 25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4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Antioxidant Recipe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 four week antioxidant recipe campaign titled Recipes of the Rainbow as each week focuses on a different colour.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May 10,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D9378F">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2:30</w:t>
            </w:r>
            <w:r w:rsidR="007E1C47" w:rsidRPr="007E1C47">
              <w:rPr>
                <w:rFonts w:ascii="Arial" w:eastAsia="Times New Roman" w:hAnsi="Arial" w:cs="Arial"/>
                <w:color w:val="000000"/>
                <w:lang w:val="en-CA" w:eastAsia="en-CA"/>
              </w:rPr>
              <w:t xml:space="preserve"> PM </w:t>
            </w:r>
            <w:r>
              <w:rPr>
                <w:rFonts w:ascii="Arial" w:eastAsia="Times New Roman" w:hAnsi="Arial" w:cs="Arial"/>
                <w:color w:val="000000"/>
                <w:lang w:val="en-CA" w:eastAsia="en-CA"/>
              </w:rPr>
              <w:t>–</w:t>
            </w:r>
            <w:r w:rsidR="007E1C47" w:rsidRPr="007E1C47">
              <w:rPr>
                <w:rFonts w:ascii="Arial" w:eastAsia="Times New Roman" w:hAnsi="Arial" w:cs="Arial"/>
                <w:color w:val="000000"/>
                <w:lang w:val="en-CA" w:eastAsia="en-CA"/>
              </w:rPr>
              <w:t xml:space="preserve"> </w:t>
            </w:r>
            <w:r>
              <w:rPr>
                <w:rFonts w:ascii="Arial" w:eastAsia="Times New Roman" w:hAnsi="Arial" w:cs="Arial"/>
                <w:color w:val="000000"/>
                <w:lang w:val="en-CA" w:eastAsia="en-CA"/>
              </w:rPr>
              <w:t>4:00</w:t>
            </w:r>
            <w:r w:rsidR="007E1C47" w:rsidRPr="007E1C47">
              <w:rPr>
                <w:rFonts w:ascii="Arial" w:eastAsia="Times New Roman" w:hAnsi="Arial" w:cs="Arial"/>
                <w:color w:val="000000"/>
                <w:lang w:val="en-CA" w:eastAsia="en-CA"/>
              </w:rPr>
              <w:t xml:space="preserve">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Walk Around</w:t>
            </w:r>
            <w:r w:rsidR="00D9378F">
              <w:rPr>
                <w:rFonts w:ascii="Arial" w:eastAsia="Times New Roman" w:hAnsi="Arial" w:cs="Arial"/>
                <w:color w:val="000000"/>
                <w:lang w:val="en-CA" w:eastAsia="en-CA"/>
              </w:rPr>
              <w:t xml:space="preserve"> and 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D9378F">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D</w:t>
            </w:r>
            <w:r w:rsidR="007E1C47" w:rsidRPr="007E1C47">
              <w:rPr>
                <w:rFonts w:ascii="Arial" w:eastAsia="Times New Roman" w:hAnsi="Arial" w:cs="Arial"/>
                <w:color w:val="000000"/>
                <w:lang w:val="en-CA" w:eastAsia="en-CA"/>
              </w:rPr>
              <w:t xml:space="preserve">ark </w:t>
            </w:r>
            <w:r>
              <w:rPr>
                <w:rFonts w:ascii="Arial" w:eastAsia="Times New Roman" w:hAnsi="Arial" w:cs="Arial"/>
                <w:color w:val="000000"/>
                <w:lang w:val="en-CA" w:eastAsia="en-CA"/>
              </w:rPr>
              <w:t>C</w:t>
            </w:r>
            <w:r w:rsidR="007E1C47" w:rsidRPr="007E1C47">
              <w:rPr>
                <w:rFonts w:ascii="Arial" w:eastAsia="Times New Roman" w:hAnsi="Arial" w:cs="Arial"/>
                <w:color w:val="000000"/>
                <w:lang w:val="en-CA" w:eastAsia="en-CA"/>
              </w:rPr>
              <w:t>hocolate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Walkaround to support antioxidant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Laura Bonter</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May 16,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1:00PM-2:00PM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 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 meeting with Meaghan Jansen to discuss the past and upcoming programs and initiatives.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May 16,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4E47C2">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12:00 PM - 1:</w:t>
            </w:r>
            <w:r w:rsidR="004E47C2">
              <w:rPr>
                <w:rFonts w:ascii="Arial" w:eastAsia="Times New Roman" w:hAnsi="Arial" w:cs="Arial"/>
                <w:color w:val="000000"/>
                <w:lang w:val="en-CA" w:eastAsia="en-CA"/>
              </w:rPr>
              <w:t>0</w:t>
            </w:r>
            <w:r w:rsidRPr="007E1C47">
              <w:rPr>
                <w:rFonts w:ascii="Arial" w:eastAsia="Times New Roman" w:hAnsi="Arial" w:cs="Arial"/>
                <w:color w:val="000000"/>
                <w:lang w:val="en-CA" w:eastAsia="en-CA"/>
              </w:rPr>
              <w:t>0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Lunch And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Naturopath Cancer Prevention Lunch N'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 xml:space="preserve">Dr. Kristina </w:t>
            </w:r>
            <w:proofErr w:type="spellStart"/>
            <w:r w:rsidRPr="007E1C47">
              <w:rPr>
                <w:rFonts w:ascii="Arial" w:eastAsia="Times New Roman" w:hAnsi="Arial" w:cs="Arial"/>
                <w:color w:val="000000"/>
                <w:lang w:val="en-CA" w:eastAsia="en-CA"/>
              </w:rPr>
              <w:t>Kastelenac</w:t>
            </w:r>
            <w:proofErr w:type="spellEnd"/>
            <w:r w:rsidRPr="007E1C47">
              <w:rPr>
                <w:rFonts w:ascii="Arial" w:eastAsia="Times New Roman" w:hAnsi="Arial" w:cs="Arial"/>
                <w:color w:val="000000"/>
                <w:lang w:val="en-CA" w:eastAsia="en-CA"/>
              </w:rPr>
              <w:t xml:space="preserve"> facilitated a cancer prevention naturopathic lunch n' learn session. 6 staff participated.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May 23 to June 20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5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EWSN Mini-Olympic Training EC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 five week email campaign to get staff ready for the main Olympics event. Each week focused on a different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July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Individual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Water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Month long awareness challenge for staff on the importance of staying hydrated.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July 5,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330984" w:rsidRDefault="00D9378F" w:rsidP="00D9378F">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1:00PM-2:30PM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Walkaround and 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Water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Laura handed out the individual challenge to all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D9378F"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Laura Bonter</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July 4,11,18, 25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4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Summer Eats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4 week summertime healthy recipe email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July 12,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D9378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1:00 PM - 2:</w:t>
            </w:r>
            <w:r w:rsidR="00D9378F">
              <w:rPr>
                <w:rFonts w:ascii="Arial" w:eastAsia="Times New Roman" w:hAnsi="Arial" w:cs="Arial"/>
                <w:color w:val="000000"/>
                <w:lang w:val="en-CA" w:eastAsia="en-CA"/>
              </w:rPr>
              <w:t>3</w:t>
            </w:r>
            <w:r w:rsidRPr="007E1C47">
              <w:rPr>
                <w:rFonts w:ascii="Arial" w:eastAsia="Times New Roman" w:hAnsi="Arial" w:cs="Arial"/>
                <w:color w:val="000000"/>
                <w:lang w:val="en-CA" w:eastAsia="en-CA"/>
              </w:rPr>
              <w:t>0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Walk Around</w:t>
            </w:r>
            <w:r w:rsidR="004E47C2">
              <w:rPr>
                <w:rFonts w:ascii="Arial" w:eastAsia="Times New Roman" w:hAnsi="Arial" w:cs="Arial"/>
                <w:color w:val="000000"/>
                <w:lang w:val="en-CA" w:eastAsia="en-CA"/>
              </w:rPr>
              <w:t xml:space="preserve"> and Outreach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Healthy Hydration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Laura walked around with water and lemon for all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Laura Bonter</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August 1, 8, 15, 22, 29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5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Summer Drinks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Five week summer drinks recipe campaign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August 9,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1:00PM-2:00PM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 xml:space="preserve">Wellness Committee </w:t>
            </w:r>
            <w:r w:rsidRPr="007E1C47">
              <w:rPr>
                <w:rFonts w:ascii="Arial" w:eastAsia="Times New Roman" w:hAnsi="Arial" w:cs="Arial"/>
                <w:color w:val="000000"/>
                <w:lang w:val="en-CA" w:eastAsia="en-CA"/>
              </w:rPr>
              <w:lastRenderedPageBreak/>
              <w:t>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lastRenderedPageBreak/>
              <w:t>Wellness committee meeting with Meaghan Jansen and Heather Barrett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lastRenderedPageBreak/>
              <w:t>September 10,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2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Group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Own the Podium Team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Two week team challenge. Goal is to complete gold, silver and bronze tasks to earn your team medallions. The tasks involve exercise, nutrition, sleep and stress relief.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September 28,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D9378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 xml:space="preserve">2:00 PM </w:t>
            </w:r>
            <w:r w:rsidRPr="00330984">
              <w:rPr>
                <w:rFonts w:ascii="Arial" w:eastAsia="Times New Roman" w:hAnsi="Arial" w:cs="Arial"/>
                <w:color w:val="000000"/>
                <w:lang w:val="en-CA" w:eastAsia="en-CA"/>
              </w:rPr>
              <w:t>–</w:t>
            </w:r>
            <w:r w:rsidRPr="007E1C47">
              <w:rPr>
                <w:rFonts w:ascii="Arial" w:eastAsia="Times New Roman" w:hAnsi="Arial" w:cs="Arial"/>
                <w:color w:val="000000"/>
                <w:lang w:val="en-CA" w:eastAsia="en-CA"/>
              </w:rPr>
              <w:t xml:space="preserve"> </w:t>
            </w:r>
            <w:r w:rsidR="00D9378F">
              <w:rPr>
                <w:rFonts w:ascii="Arial" w:eastAsia="Times New Roman" w:hAnsi="Arial" w:cs="Arial"/>
                <w:color w:val="000000"/>
                <w:lang w:val="en-CA" w:eastAsia="en-CA"/>
              </w:rPr>
              <w:t>4</w:t>
            </w:r>
            <w:r w:rsidRPr="00330984">
              <w:rPr>
                <w:rFonts w:ascii="Arial" w:eastAsia="Times New Roman" w:hAnsi="Arial" w:cs="Arial"/>
                <w:color w:val="000000"/>
                <w:lang w:val="en-CA" w:eastAsia="en-CA"/>
              </w:rPr>
              <w:t>:00</w:t>
            </w:r>
            <w:r w:rsidRPr="007E1C47">
              <w:rPr>
                <w:rFonts w:ascii="Arial" w:eastAsia="Times New Roman" w:hAnsi="Arial" w:cs="Arial"/>
                <w:color w:val="000000"/>
                <w:lang w:val="en-CA" w:eastAsia="en-CA"/>
              </w:rPr>
              <w:t xml:space="preserve">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Promotion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Yogurt Parfait Day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Yogurt parfait promo day for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October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All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Kiosk/Poster Display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Stress Kiosk and Resources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Stress information kiosk and handouts for all staff. On-site for entire month.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October 4,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D9378F"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3</w:t>
            </w:r>
            <w:r w:rsidR="007E1C47" w:rsidRPr="007E1C47">
              <w:rPr>
                <w:rFonts w:ascii="Arial" w:eastAsia="Times New Roman" w:hAnsi="Arial" w:cs="Arial"/>
                <w:color w:val="000000"/>
                <w:lang w:val="en-CA" w:eastAsia="en-CA"/>
              </w:rPr>
              <w:t>:30 PM - 5:00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Individual Challenge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Lower Your Stress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Lower Your Stress personal awareness campaign circulated to staff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Laura Bonter</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November 8,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4E47C2">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12:00 PM - 1:</w:t>
            </w:r>
            <w:r w:rsidR="004E47C2">
              <w:rPr>
                <w:rFonts w:ascii="Arial" w:eastAsia="Times New Roman" w:hAnsi="Arial" w:cs="Arial"/>
                <w:color w:val="000000"/>
                <w:lang w:val="en-CA" w:eastAsia="en-CA"/>
              </w:rPr>
              <w:t>0</w:t>
            </w:r>
            <w:r w:rsidRPr="007E1C47">
              <w:rPr>
                <w:rFonts w:ascii="Arial" w:eastAsia="Times New Roman" w:hAnsi="Arial" w:cs="Arial"/>
                <w:color w:val="000000"/>
                <w:lang w:val="en-CA" w:eastAsia="en-CA"/>
              </w:rPr>
              <w:t>0 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Lunch And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Stress Management Lunch N'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Stress management lunch n' learn facilitated by Dr. Harris of Kay Harris Chiropractic and Wellness Centre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November 14,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10:00 AM - 11:00 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 Meeting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Wellness committee meeting with Meaghan Jansen and Heather Barrett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DA6B0F">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D9378F"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November 14 to December 19, 2012</w:t>
            </w:r>
          </w:p>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(Weds)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330984">
              <w:rPr>
                <w:rFonts w:ascii="Arial" w:eastAsia="Times New Roman" w:hAnsi="Arial" w:cs="Arial"/>
                <w:color w:val="000000"/>
                <w:lang w:val="en-CA" w:eastAsia="en-CA"/>
              </w:rPr>
              <w:t>6 weeks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Email Campaigns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6 Weeks of Happy Holidays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6 week awareness email campaign. Topics include: Caffeine holiday, Ways to give back over the holidays, Stress free shopping, Exercise to reduce stress, Healthy sleep and Feel empowered for 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ALL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lang w:val="en-CA" w:eastAsia="en-CA"/>
              </w:rPr>
            </w:pPr>
            <w:r w:rsidRPr="007E1C47">
              <w:rPr>
                <w:rFonts w:ascii="Arial" w:eastAsia="Times New Roman" w:hAnsi="Arial" w:cs="Arial"/>
                <w:color w:val="000000"/>
                <w:lang w:val="en-CA" w:eastAsia="en-CA"/>
              </w:rPr>
              <w:t>Heather Barrett</w:t>
            </w:r>
          </w:p>
        </w:tc>
      </w:tr>
      <w:tr w:rsidR="004E47C2" w:rsidRPr="00330984" w:rsidTr="00DA6B0F">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December 6, 2012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330984"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12:00PM-1:30PM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Lunch n’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Men’s Health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Cancer Society presented lunch n’ learn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4E47C2" w:rsidRPr="007E1C47" w:rsidRDefault="004E47C2" w:rsidP="007E1C47">
            <w:pPr>
              <w:spacing w:after="0" w:line="240" w:lineRule="auto"/>
              <w:jc w:val="center"/>
              <w:rPr>
                <w:rFonts w:ascii="Arial" w:eastAsia="Times New Roman" w:hAnsi="Arial" w:cs="Arial"/>
                <w:color w:val="000000"/>
                <w:lang w:val="en-CA" w:eastAsia="en-CA"/>
              </w:rPr>
            </w:pPr>
            <w:r>
              <w:rPr>
                <w:rFonts w:ascii="Arial" w:eastAsia="Times New Roman" w:hAnsi="Arial" w:cs="Arial"/>
                <w:color w:val="000000"/>
                <w:lang w:val="en-CA" w:eastAsia="en-CA"/>
              </w:rPr>
              <w:t>Heather Barrett</w:t>
            </w:r>
          </w:p>
        </w:tc>
      </w:tr>
    </w:tbl>
    <w:p w:rsidR="004071E6" w:rsidRDefault="004071E6">
      <w:pPr>
        <w:rPr>
          <w:rFonts w:ascii="Arial" w:hAnsi="Arial" w:cs="Arial"/>
          <w:b/>
          <w:sz w:val="28"/>
          <w:szCs w:val="28"/>
        </w:rPr>
      </w:pPr>
    </w:p>
    <w:p w:rsidR="0025716C" w:rsidRDefault="0025716C" w:rsidP="00907E0D">
      <w:pPr>
        <w:pStyle w:val="NoSpacing"/>
        <w:jc w:val="center"/>
        <w:rPr>
          <w:rFonts w:ascii="Arial" w:hAnsi="Arial" w:cs="Arial"/>
          <w:b/>
          <w:sz w:val="32"/>
          <w:szCs w:val="28"/>
        </w:rPr>
        <w:sectPr w:rsidR="0025716C" w:rsidSect="0025716C">
          <w:pgSz w:w="15840" w:h="12240" w:orient="landscape"/>
          <w:pgMar w:top="1008" w:right="576" w:bottom="1008" w:left="576" w:header="720" w:footer="720" w:gutter="0"/>
          <w:cols w:space="540"/>
          <w:docGrid w:linePitch="360"/>
        </w:sectPr>
      </w:pPr>
    </w:p>
    <w:p w:rsidR="00907E0D" w:rsidRDefault="00907E0D" w:rsidP="00907E0D">
      <w:pPr>
        <w:pStyle w:val="NoSpacing"/>
        <w:jc w:val="center"/>
        <w:rPr>
          <w:rFonts w:ascii="Arial" w:hAnsi="Arial" w:cs="Arial"/>
          <w:b/>
          <w:sz w:val="32"/>
          <w:szCs w:val="28"/>
        </w:rPr>
      </w:pPr>
      <w:r w:rsidRPr="00E307F7">
        <w:rPr>
          <w:rFonts w:ascii="Arial" w:hAnsi="Arial" w:cs="Arial"/>
          <w:b/>
          <w:sz w:val="32"/>
          <w:szCs w:val="28"/>
        </w:rPr>
        <w:lastRenderedPageBreak/>
        <w:t>Wel</w:t>
      </w:r>
      <w:r>
        <w:rPr>
          <w:rFonts w:ascii="Arial" w:hAnsi="Arial" w:cs="Arial"/>
          <w:b/>
          <w:sz w:val="32"/>
          <w:szCs w:val="28"/>
        </w:rPr>
        <w:t xml:space="preserve">lness </w:t>
      </w:r>
      <w:r w:rsidR="007E1C47">
        <w:rPr>
          <w:rFonts w:ascii="Arial" w:hAnsi="Arial" w:cs="Arial"/>
          <w:b/>
          <w:sz w:val="32"/>
          <w:szCs w:val="28"/>
        </w:rPr>
        <w:t>Committee Meetings</w:t>
      </w:r>
      <w:r>
        <w:rPr>
          <w:rFonts w:ascii="Arial" w:hAnsi="Arial" w:cs="Arial"/>
          <w:b/>
          <w:sz w:val="32"/>
          <w:szCs w:val="28"/>
        </w:rPr>
        <w:t xml:space="preserve"> Summary Report</w:t>
      </w:r>
    </w:p>
    <w:tbl>
      <w:tblPr>
        <w:tblW w:w="10395" w:type="dxa"/>
        <w:jc w:val="center"/>
        <w:tblCellMar>
          <w:left w:w="0" w:type="dxa"/>
          <w:right w:w="0" w:type="dxa"/>
        </w:tblCellMar>
        <w:tblLook w:val="04A0" w:firstRow="1" w:lastRow="0" w:firstColumn="1" w:lastColumn="0" w:noHBand="0" w:noVBand="1"/>
      </w:tblPr>
      <w:tblGrid>
        <w:gridCol w:w="1465"/>
        <w:gridCol w:w="8930"/>
      </w:tblGrid>
      <w:tr w:rsidR="007E1C47" w:rsidRPr="007E1C47" w:rsidTr="00DA6B0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spacing w:after="0" w:line="240" w:lineRule="auto"/>
              <w:jc w:val="center"/>
              <w:rPr>
                <w:rFonts w:ascii="Arial" w:eastAsia="Times New Roman" w:hAnsi="Arial" w:cs="Arial"/>
                <w:color w:val="000000"/>
                <w:szCs w:val="20"/>
                <w:lang w:val="en-CA" w:eastAsia="en-CA"/>
              </w:rPr>
            </w:pPr>
            <w:r w:rsidRPr="007E1C47">
              <w:rPr>
                <w:rFonts w:ascii="Arial" w:eastAsia="Times New Roman" w:hAnsi="Arial" w:cs="Arial"/>
                <w:color w:val="000000"/>
                <w:szCs w:val="20"/>
                <w:lang w:val="en-CA" w:eastAsia="en-CA"/>
              </w:rPr>
              <w:t>March 14</w:t>
            </w:r>
          </w:p>
        </w:tc>
        <w:tc>
          <w:tcPr>
            <w:tcW w:w="9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numPr>
                <w:ilvl w:val="0"/>
                <w:numId w:val="3"/>
              </w:numPr>
              <w:spacing w:after="0" w:line="240" w:lineRule="auto"/>
              <w:contextualSpacing/>
              <w:rPr>
                <w:rFonts w:ascii="Arial" w:eastAsia="Times New Roman" w:hAnsi="Arial" w:cs="Arial"/>
                <w:color w:val="000000"/>
                <w:szCs w:val="20"/>
                <w:u w:val="single"/>
                <w:lang w:eastAsia="en-CA"/>
              </w:rPr>
            </w:pPr>
            <w:r w:rsidRPr="007E1C47">
              <w:rPr>
                <w:rFonts w:ascii="Arial" w:eastAsia="Times New Roman" w:hAnsi="Arial" w:cs="Arial"/>
                <w:color w:val="000000"/>
                <w:szCs w:val="20"/>
                <w:lang w:eastAsia="en-CA"/>
              </w:rPr>
              <w:t>Initiative recap – Green tea walk around. Antioxidant display and email campaign. Dark chocolate walk around. Naturopath LNL – cancer risk reduction</w:t>
            </w:r>
          </w:p>
          <w:p w:rsidR="007E1C47" w:rsidRPr="007E1C47" w:rsidRDefault="007E1C47" w:rsidP="007E1C47">
            <w:pPr>
              <w:numPr>
                <w:ilvl w:val="0"/>
                <w:numId w:val="3"/>
              </w:numPr>
              <w:spacing w:after="0" w:line="240" w:lineRule="auto"/>
              <w:contextualSpacing/>
              <w:rPr>
                <w:rFonts w:ascii="Arial" w:eastAsia="Times New Roman" w:hAnsi="Arial" w:cs="Arial"/>
                <w:color w:val="000000"/>
                <w:szCs w:val="20"/>
                <w:u w:val="single"/>
                <w:lang w:eastAsia="en-CA"/>
              </w:rPr>
            </w:pPr>
            <w:r w:rsidRPr="007E1C47">
              <w:rPr>
                <w:rFonts w:ascii="Arial" w:eastAsia="Times New Roman" w:hAnsi="Arial" w:cs="Arial"/>
                <w:color w:val="000000"/>
                <w:szCs w:val="20"/>
                <w:lang w:eastAsia="en-CA"/>
              </w:rPr>
              <w:t>Upcoming initiatives – Olympic Trials – May 30-June 20. 5 week email campaign followed by a one day Olympics event.</w:t>
            </w:r>
          </w:p>
        </w:tc>
      </w:tr>
      <w:tr w:rsidR="007E1C47" w:rsidRPr="007E1C47" w:rsidTr="00DA6B0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spacing w:after="0" w:line="240" w:lineRule="auto"/>
              <w:jc w:val="center"/>
              <w:rPr>
                <w:rFonts w:ascii="Arial" w:eastAsia="Times New Roman" w:hAnsi="Arial" w:cs="Arial"/>
                <w:color w:val="000000"/>
                <w:szCs w:val="20"/>
                <w:lang w:val="en-CA" w:eastAsia="en-CA"/>
              </w:rPr>
            </w:pPr>
            <w:r w:rsidRPr="007E1C47">
              <w:rPr>
                <w:rFonts w:ascii="Arial" w:eastAsia="Times New Roman" w:hAnsi="Arial" w:cs="Arial"/>
                <w:color w:val="000000"/>
                <w:szCs w:val="20"/>
                <w:lang w:val="en-CA" w:eastAsia="en-CA"/>
              </w:rPr>
              <w:t>May 16</w:t>
            </w:r>
          </w:p>
        </w:tc>
        <w:tc>
          <w:tcPr>
            <w:tcW w:w="9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hideMark/>
          </w:tcPr>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Olympics – email campaign sent. Event day cancelled.</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 xml:space="preserve">Upcoming Programs – Fruit and Vegetable individual challenge. Yogurt parfait day. Summer eats and drinks email campaign. </w:t>
            </w:r>
          </w:p>
        </w:tc>
      </w:tr>
      <w:tr w:rsidR="007E1C47" w:rsidRPr="007E1C47" w:rsidTr="00DA6B0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spacing w:after="0" w:line="240" w:lineRule="auto"/>
              <w:jc w:val="center"/>
              <w:rPr>
                <w:rFonts w:ascii="Arial" w:eastAsia="Times New Roman" w:hAnsi="Arial" w:cs="Arial"/>
                <w:color w:val="000000"/>
                <w:szCs w:val="20"/>
                <w:lang w:val="en-CA" w:eastAsia="en-CA"/>
              </w:rPr>
            </w:pPr>
            <w:r w:rsidRPr="007E1C47">
              <w:rPr>
                <w:rFonts w:ascii="Arial" w:eastAsia="Times New Roman" w:hAnsi="Arial" w:cs="Arial"/>
                <w:color w:val="000000"/>
                <w:szCs w:val="20"/>
                <w:lang w:val="en-CA" w:eastAsia="en-CA"/>
              </w:rPr>
              <w:t xml:space="preserve">August 9 </w:t>
            </w:r>
          </w:p>
        </w:tc>
        <w:tc>
          <w:tcPr>
            <w:tcW w:w="9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Initiative recap – Hydration challenge and walk around. Summer eats and drinks email recipe campaign.</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Upcoming Initiatives – Own the Podium team challenge in September</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October – Lower your stress individual challenge, kiosk and resources</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November – 6 Weeks of Happy Holidays De-stress Guide.</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December – Stay Fit For the Holidays – awareness challenge</w:t>
            </w:r>
          </w:p>
        </w:tc>
      </w:tr>
      <w:tr w:rsidR="007E1C47" w:rsidRPr="007E1C47" w:rsidTr="00DA6B0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spacing w:after="0" w:line="240" w:lineRule="auto"/>
              <w:rPr>
                <w:rFonts w:ascii="Arial" w:eastAsia="Times New Roman" w:hAnsi="Arial" w:cs="Arial"/>
                <w:color w:val="000000"/>
                <w:szCs w:val="20"/>
                <w:lang w:val="en-CA" w:eastAsia="en-CA"/>
              </w:rPr>
            </w:pPr>
            <w:r w:rsidRPr="007E1C47">
              <w:rPr>
                <w:rFonts w:ascii="Arial" w:eastAsia="Times New Roman" w:hAnsi="Arial" w:cs="Arial"/>
                <w:color w:val="000000"/>
                <w:szCs w:val="20"/>
                <w:lang w:val="en-CA" w:eastAsia="en-CA"/>
              </w:rPr>
              <w:t>November 14</w:t>
            </w:r>
          </w:p>
        </w:tc>
        <w:tc>
          <w:tcPr>
            <w:tcW w:w="90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225" w:type="dxa"/>
              <w:bottom w:w="75" w:type="dxa"/>
              <w:right w:w="225" w:type="dxa"/>
            </w:tcMar>
            <w:vAlign w:val="center"/>
          </w:tcPr>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Initiative recap – Own the Podium Challenge and yogurt parfait promo. De-stress focus</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 xml:space="preserve">Upcoming programs – Stress and the Nervous System LNL – Dr. Jeff Harris. </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Jan/Feb – 4 Part de-stress out series. Desk Yoga</w:t>
            </w:r>
          </w:p>
          <w:p w:rsidR="007E1C47" w:rsidRPr="007E1C47" w:rsidRDefault="007E1C47" w:rsidP="007E1C47">
            <w:pPr>
              <w:numPr>
                <w:ilvl w:val="0"/>
                <w:numId w:val="4"/>
              </w:numPr>
              <w:spacing w:after="0" w:line="240" w:lineRule="auto"/>
              <w:contextualSpacing/>
              <w:rPr>
                <w:rFonts w:ascii="Arial" w:eastAsia="Times New Roman" w:hAnsi="Arial" w:cs="Arial"/>
                <w:color w:val="000000"/>
                <w:szCs w:val="20"/>
                <w:lang w:eastAsia="en-CA"/>
              </w:rPr>
            </w:pPr>
            <w:r w:rsidRPr="007E1C47">
              <w:rPr>
                <w:rFonts w:ascii="Arial" w:eastAsia="Times New Roman" w:hAnsi="Arial" w:cs="Arial"/>
                <w:color w:val="000000"/>
                <w:szCs w:val="20"/>
                <w:lang w:eastAsia="en-CA"/>
              </w:rPr>
              <w:t xml:space="preserve">March – Soup off </w:t>
            </w:r>
          </w:p>
        </w:tc>
      </w:tr>
    </w:tbl>
    <w:p w:rsidR="00E83E91" w:rsidRDefault="00E83E91">
      <w:pPr>
        <w:rPr>
          <w:rFonts w:ascii="Arial" w:hAnsi="Arial" w:cs="Arial"/>
          <w:b/>
          <w:sz w:val="28"/>
          <w:szCs w:val="28"/>
        </w:rPr>
      </w:pPr>
    </w:p>
    <w:p w:rsidR="0025716C" w:rsidRDefault="0025716C" w:rsidP="002C14EF">
      <w:pPr>
        <w:pStyle w:val="NoSpacing"/>
        <w:rPr>
          <w:rFonts w:ascii="Arial" w:hAnsi="Arial" w:cs="Arial"/>
          <w:sz w:val="24"/>
        </w:rPr>
        <w:sectPr w:rsidR="0025716C" w:rsidSect="0025716C">
          <w:pgSz w:w="12240" w:h="15840"/>
          <w:pgMar w:top="576" w:right="1008" w:bottom="576" w:left="1008" w:header="720" w:footer="720" w:gutter="0"/>
          <w:cols w:space="540"/>
          <w:docGrid w:linePitch="360"/>
        </w:sect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1785"/>
        <w:gridCol w:w="150"/>
        <w:gridCol w:w="1815"/>
        <w:gridCol w:w="120"/>
        <w:gridCol w:w="1845"/>
        <w:gridCol w:w="90"/>
        <w:gridCol w:w="1875"/>
        <w:gridCol w:w="60"/>
        <w:gridCol w:w="1905"/>
        <w:gridCol w:w="30"/>
        <w:gridCol w:w="1935"/>
      </w:tblGrid>
      <w:tr w:rsidR="0025716C" w:rsidRPr="0025716C" w:rsidTr="0025716C">
        <w:trPr>
          <w:trHeight w:val="432"/>
          <w:jc w:val="center"/>
        </w:trPr>
        <w:tc>
          <w:tcPr>
            <w:tcW w:w="14040" w:type="dxa"/>
            <w:gridSpan w:val="12"/>
            <w:tcBorders>
              <w:top w:val="nil"/>
              <w:left w:val="nil"/>
              <w:right w:val="nil"/>
            </w:tcBorders>
            <w:vAlign w:val="center"/>
          </w:tcPr>
          <w:p w:rsidR="0025716C" w:rsidRPr="0025716C" w:rsidRDefault="0025716C" w:rsidP="0025716C">
            <w:pPr>
              <w:pStyle w:val="NoSpacing"/>
              <w:rPr>
                <w:rFonts w:ascii="Arial" w:hAnsi="Arial" w:cs="Arial"/>
                <w:b/>
              </w:rPr>
            </w:pPr>
            <w:r w:rsidRPr="0025716C">
              <w:rPr>
                <w:rFonts w:ascii="Arial" w:hAnsi="Arial" w:cs="Arial"/>
                <w:b/>
              </w:rPr>
              <w:lastRenderedPageBreak/>
              <w:t>McKay Cocker – Jan-June 2013  At-A-Glance [subject to change as per wellness committee, needs and interests]</w:t>
            </w:r>
          </w:p>
          <w:p w:rsidR="0025716C" w:rsidRPr="0025716C" w:rsidRDefault="0025716C" w:rsidP="0025716C">
            <w:pPr>
              <w:pStyle w:val="NoSpacing"/>
              <w:rPr>
                <w:rFonts w:ascii="Arial" w:hAnsi="Arial" w:cs="Arial"/>
                <w:b/>
                <w:szCs w:val="20"/>
              </w:rPr>
            </w:pPr>
            <w:r w:rsidRPr="0025716C">
              <w:rPr>
                <w:rFonts w:ascii="Arial" w:hAnsi="Arial" w:cs="Arial"/>
                <w:b/>
              </w:rPr>
              <w:t>PWP Focus</w:t>
            </w:r>
            <w:r w:rsidRPr="0025716C">
              <w:rPr>
                <w:rFonts w:ascii="Arial" w:hAnsi="Arial" w:cs="Arial"/>
                <w:b/>
                <w:sz w:val="18"/>
              </w:rPr>
              <w:t xml:space="preserve"> </w:t>
            </w:r>
            <w:r w:rsidRPr="0025716C">
              <w:rPr>
                <w:rFonts w:ascii="Arial" w:hAnsi="Arial" w:cs="Arial"/>
                <w:b/>
              </w:rPr>
              <w:t>[weight management, improved fitness, nutrition, heart health, stress]</w:t>
            </w:r>
          </w:p>
        </w:tc>
      </w:tr>
      <w:tr w:rsidR="0025716C" w:rsidRPr="0025716C" w:rsidTr="0025716C">
        <w:trPr>
          <w:trHeight w:val="373"/>
          <w:jc w:val="center"/>
        </w:trPr>
        <w:tc>
          <w:tcPr>
            <w:tcW w:w="2430" w:type="dxa"/>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Initiative</w:t>
            </w:r>
          </w:p>
        </w:tc>
        <w:tc>
          <w:tcPr>
            <w:tcW w:w="1785" w:type="dxa"/>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Jan</w:t>
            </w:r>
          </w:p>
        </w:tc>
        <w:tc>
          <w:tcPr>
            <w:tcW w:w="1965" w:type="dxa"/>
            <w:gridSpan w:val="2"/>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Feb</w:t>
            </w:r>
          </w:p>
        </w:tc>
        <w:tc>
          <w:tcPr>
            <w:tcW w:w="1965" w:type="dxa"/>
            <w:gridSpan w:val="2"/>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March</w:t>
            </w:r>
          </w:p>
        </w:tc>
        <w:tc>
          <w:tcPr>
            <w:tcW w:w="1965" w:type="dxa"/>
            <w:gridSpan w:val="2"/>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Apr</w:t>
            </w:r>
          </w:p>
        </w:tc>
        <w:tc>
          <w:tcPr>
            <w:tcW w:w="1965" w:type="dxa"/>
            <w:gridSpan w:val="2"/>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May</w:t>
            </w:r>
          </w:p>
        </w:tc>
        <w:tc>
          <w:tcPr>
            <w:tcW w:w="1965" w:type="dxa"/>
            <w:gridSpan w:val="2"/>
            <w:shd w:val="clear" w:color="auto" w:fill="BFBFBF"/>
            <w:vAlign w:val="center"/>
          </w:tcPr>
          <w:p w:rsidR="0025716C" w:rsidRPr="0025716C" w:rsidRDefault="0025716C" w:rsidP="0025716C">
            <w:pPr>
              <w:pStyle w:val="NoSpacing"/>
              <w:jc w:val="center"/>
              <w:rPr>
                <w:rFonts w:ascii="Arial" w:hAnsi="Arial" w:cs="Arial"/>
                <w:b/>
              </w:rPr>
            </w:pPr>
            <w:r w:rsidRPr="0025716C">
              <w:rPr>
                <w:rFonts w:ascii="Arial" w:hAnsi="Arial" w:cs="Arial"/>
                <w:b/>
              </w:rPr>
              <w:t>June</w:t>
            </w:r>
          </w:p>
        </w:tc>
      </w:tr>
      <w:tr w:rsidR="0025716C" w:rsidRPr="0025716C" w:rsidTr="0025716C">
        <w:trPr>
          <w:trHeight w:val="288"/>
          <w:jc w:val="center"/>
        </w:trPr>
        <w:tc>
          <w:tcPr>
            <w:tcW w:w="14040" w:type="dxa"/>
            <w:gridSpan w:val="12"/>
            <w:shd w:val="clear" w:color="auto" w:fill="E5B8B7" w:themeFill="accent2" w:themeFillTint="66"/>
            <w:vAlign w:val="center"/>
          </w:tcPr>
          <w:p w:rsidR="0025716C" w:rsidRPr="0025716C" w:rsidRDefault="0025716C" w:rsidP="0025716C">
            <w:pPr>
              <w:pStyle w:val="NoSpacing"/>
              <w:jc w:val="center"/>
              <w:rPr>
                <w:rFonts w:ascii="Arial" w:hAnsi="Arial" w:cs="Arial"/>
                <w:b/>
              </w:rPr>
            </w:pPr>
            <w:r w:rsidRPr="0025716C">
              <w:rPr>
                <w:rFonts w:ascii="Arial" w:hAnsi="Arial" w:cs="Arial"/>
                <w:b/>
              </w:rPr>
              <w:t>INDIVIDUAL</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Consultations</w:t>
            </w:r>
          </w:p>
        </w:tc>
        <w:tc>
          <w:tcPr>
            <w:tcW w:w="11610" w:type="dxa"/>
            <w:gridSpan w:val="11"/>
            <w:shd w:val="clear" w:color="auto" w:fill="F2DBDB" w:themeFill="accent2" w:themeFillTint="33"/>
            <w:vAlign w:val="center"/>
          </w:tcPr>
          <w:p w:rsidR="0025716C" w:rsidRPr="0025716C" w:rsidRDefault="0025716C" w:rsidP="0025716C">
            <w:pPr>
              <w:pStyle w:val="NoSpacing"/>
              <w:rPr>
                <w:rFonts w:ascii="Arial" w:hAnsi="Arial" w:cs="Arial"/>
              </w:rPr>
            </w:pPr>
            <w:r w:rsidRPr="0025716C">
              <w:rPr>
                <w:rFonts w:ascii="Arial" w:hAnsi="Arial" w:cs="Arial"/>
              </w:rPr>
              <w:t>One-on-One Consultations – on-site</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 xml:space="preserve">Individual </w:t>
            </w:r>
          </w:p>
        </w:tc>
        <w:tc>
          <w:tcPr>
            <w:tcW w:w="11610" w:type="dxa"/>
            <w:gridSpan w:val="11"/>
            <w:shd w:val="clear" w:color="auto" w:fill="F2DBDB" w:themeFill="accent2" w:themeFillTint="33"/>
            <w:vAlign w:val="center"/>
          </w:tcPr>
          <w:p w:rsidR="0025716C" w:rsidRPr="0025716C" w:rsidRDefault="0025716C" w:rsidP="0025716C">
            <w:pPr>
              <w:pStyle w:val="NoSpacing"/>
              <w:rPr>
                <w:rFonts w:ascii="Arial" w:hAnsi="Arial" w:cs="Arial"/>
              </w:rPr>
            </w:pPr>
            <w:smartTag w:uri="urn:schemas-microsoft-com:office:smarttags" w:element="stockticker">
              <w:r w:rsidRPr="0025716C">
                <w:rPr>
                  <w:rFonts w:ascii="Arial" w:hAnsi="Arial" w:cs="Arial"/>
                </w:rPr>
                <w:t>NEW</w:t>
              </w:r>
            </w:smartTag>
            <w:r w:rsidRPr="0025716C">
              <w:rPr>
                <w:rFonts w:ascii="Arial" w:hAnsi="Arial" w:cs="Arial"/>
              </w:rPr>
              <w:t xml:space="preserve"> Virtual Online Profile, Wellness Tracking, Calendar of Events </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PWP</w:t>
            </w:r>
          </w:p>
        </w:tc>
        <w:tc>
          <w:tcPr>
            <w:tcW w:w="11610" w:type="dxa"/>
            <w:gridSpan w:val="11"/>
            <w:shd w:val="clear" w:color="auto" w:fill="F2DBDB" w:themeFill="accent2" w:themeFillTint="33"/>
            <w:vAlign w:val="center"/>
          </w:tcPr>
          <w:p w:rsidR="0025716C" w:rsidRPr="0025716C" w:rsidRDefault="0025716C" w:rsidP="0025716C">
            <w:pPr>
              <w:pStyle w:val="NoSpacing"/>
              <w:rPr>
                <w:rFonts w:ascii="Arial" w:hAnsi="Arial" w:cs="Arial"/>
              </w:rPr>
            </w:pPr>
            <w:r w:rsidRPr="0025716C">
              <w:rPr>
                <w:rFonts w:ascii="Arial" w:hAnsi="Arial" w:cs="Arial"/>
              </w:rPr>
              <w:t>March 4-15</w:t>
            </w:r>
          </w:p>
        </w:tc>
      </w:tr>
      <w:tr w:rsidR="0025716C" w:rsidRPr="0025716C" w:rsidTr="0025716C">
        <w:trPr>
          <w:trHeight w:val="288"/>
          <w:jc w:val="center"/>
        </w:trPr>
        <w:tc>
          <w:tcPr>
            <w:tcW w:w="14040" w:type="dxa"/>
            <w:gridSpan w:val="12"/>
            <w:shd w:val="clear" w:color="auto" w:fill="76923C" w:themeFill="accent3" w:themeFillShade="BF"/>
            <w:vAlign w:val="center"/>
          </w:tcPr>
          <w:p w:rsidR="0025716C" w:rsidRPr="0025716C" w:rsidRDefault="0025716C" w:rsidP="0025716C">
            <w:pPr>
              <w:pStyle w:val="NoSpacing"/>
              <w:jc w:val="center"/>
              <w:rPr>
                <w:rFonts w:ascii="Arial" w:hAnsi="Arial" w:cs="Arial"/>
                <w:b/>
              </w:rPr>
            </w:pPr>
            <w:r w:rsidRPr="0025716C">
              <w:rPr>
                <w:rFonts w:ascii="Arial" w:hAnsi="Arial" w:cs="Arial"/>
                <w:b/>
              </w:rPr>
              <w:t>GROUP</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Exercise Class/Series</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Lunch n’ Learns/Webinars</w:t>
            </w: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Healthy Detox</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MOVE</w:t>
            </w:r>
          </w:p>
        </w:tc>
        <w:tc>
          <w:tcPr>
            <w:tcW w:w="1935" w:type="dxa"/>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 xml:space="preserve">Workshop </w:t>
            </w:r>
          </w:p>
        </w:tc>
        <w:tc>
          <w:tcPr>
            <w:tcW w:w="1935" w:type="dxa"/>
            <w:gridSpan w:val="2"/>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De-stress Out (2)</w:t>
            </w:r>
          </w:p>
        </w:tc>
        <w:tc>
          <w:tcPr>
            <w:tcW w:w="1935" w:type="dxa"/>
            <w:gridSpan w:val="2"/>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De-stress Out (2)</w:t>
            </w: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FFFFFF" w:themeFill="background1"/>
            <w:vAlign w:val="center"/>
          </w:tcPr>
          <w:p w:rsidR="0025716C" w:rsidRPr="0025716C" w:rsidRDefault="0025716C" w:rsidP="0025716C">
            <w:pPr>
              <w:pStyle w:val="NoSpacing"/>
              <w:rPr>
                <w:rFonts w:ascii="Arial" w:hAnsi="Arial" w:cs="Arial"/>
              </w:rPr>
            </w:pPr>
          </w:p>
        </w:tc>
        <w:tc>
          <w:tcPr>
            <w:tcW w:w="3870" w:type="dxa"/>
            <w:gridSpan w:val="3"/>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Group Challenge</w:t>
            </w:r>
          </w:p>
          <w:p w:rsidR="0025716C" w:rsidRPr="0025716C" w:rsidRDefault="0025716C" w:rsidP="0025716C">
            <w:pPr>
              <w:pStyle w:val="NoSpacing"/>
              <w:rPr>
                <w:rFonts w:ascii="Arial" w:hAnsi="Arial" w:cs="Arial"/>
              </w:rPr>
            </w:pPr>
            <w:r w:rsidRPr="0025716C">
              <w:rPr>
                <w:rFonts w:ascii="Arial" w:hAnsi="Arial" w:cs="Arial"/>
              </w:rPr>
              <w:t>[team]</w:t>
            </w:r>
          </w:p>
        </w:tc>
        <w:tc>
          <w:tcPr>
            <w:tcW w:w="1935" w:type="dxa"/>
            <w:gridSpan w:val="2"/>
            <w:shd w:val="clear" w:color="auto" w:fill="FFFFFF" w:themeFill="background1"/>
            <w:vAlign w:val="center"/>
          </w:tcPr>
          <w:p w:rsidR="0025716C" w:rsidRPr="0025716C" w:rsidRDefault="0025716C" w:rsidP="0025716C">
            <w:pPr>
              <w:pStyle w:val="NoSpacing"/>
              <w:rPr>
                <w:rFonts w:ascii="Arial" w:hAnsi="Arial" w:cs="Arial"/>
              </w:rPr>
            </w:pPr>
          </w:p>
        </w:tc>
        <w:tc>
          <w:tcPr>
            <w:tcW w:w="1935" w:type="dxa"/>
            <w:gridSpan w:val="2"/>
            <w:shd w:val="clear" w:color="auto" w:fill="FFFFFF" w:themeFill="background1"/>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Soup Off</w:t>
            </w:r>
          </w:p>
        </w:tc>
        <w:tc>
          <w:tcPr>
            <w:tcW w:w="1935" w:type="dxa"/>
            <w:gridSpan w:val="2"/>
            <w:tcBorders>
              <w:bottom w:val="single" w:sz="4" w:space="0" w:color="auto"/>
            </w:tcBorders>
            <w:shd w:val="clear" w:color="auto" w:fill="FFFFFF" w:themeFill="background1"/>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tcBorders>
              <w:bottom w:val="single" w:sz="4" w:space="0" w:color="auto"/>
            </w:tcBorders>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Spring Scrabble</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Virtual Challenge</w:t>
            </w:r>
          </w:p>
          <w:p w:rsidR="0025716C" w:rsidRPr="0025716C" w:rsidRDefault="0025716C" w:rsidP="0025716C">
            <w:pPr>
              <w:pStyle w:val="NoSpacing"/>
              <w:rPr>
                <w:rFonts w:ascii="Arial" w:hAnsi="Arial" w:cs="Arial"/>
              </w:rPr>
            </w:pPr>
            <w:r w:rsidRPr="0025716C">
              <w:rPr>
                <w:rFonts w:ascii="Arial" w:hAnsi="Arial" w:cs="Arial"/>
              </w:rPr>
              <w:t>[team]</w:t>
            </w:r>
          </w:p>
        </w:tc>
        <w:tc>
          <w:tcPr>
            <w:tcW w:w="11610" w:type="dxa"/>
            <w:gridSpan w:val="11"/>
            <w:shd w:val="clear" w:color="auto" w:fill="C2D69B" w:themeFill="accent3" w:themeFillTint="99"/>
            <w:vAlign w:val="center"/>
          </w:tcPr>
          <w:p w:rsidR="0025716C" w:rsidRPr="0025716C" w:rsidRDefault="0025716C" w:rsidP="0025716C">
            <w:pPr>
              <w:pStyle w:val="NoSpacing"/>
              <w:rPr>
                <w:rFonts w:ascii="Arial" w:hAnsi="Arial" w:cs="Arial"/>
              </w:rPr>
            </w:pPr>
            <w:r w:rsidRPr="0025716C">
              <w:rPr>
                <w:rFonts w:ascii="Arial" w:hAnsi="Arial" w:cs="Arial"/>
              </w:rPr>
              <w:t xml:space="preserve">Portal and Challenge </w:t>
            </w:r>
            <w:proofErr w:type="spellStart"/>
            <w:r w:rsidRPr="0025716C">
              <w:rPr>
                <w:rFonts w:ascii="Arial" w:hAnsi="Arial" w:cs="Arial"/>
              </w:rPr>
              <w:t>tba</w:t>
            </w:r>
            <w:proofErr w:type="spellEnd"/>
          </w:p>
        </w:tc>
      </w:tr>
      <w:tr w:rsidR="0025716C" w:rsidRPr="0025716C" w:rsidTr="0025716C">
        <w:trPr>
          <w:trHeight w:val="288"/>
          <w:jc w:val="center"/>
        </w:trPr>
        <w:tc>
          <w:tcPr>
            <w:tcW w:w="14040" w:type="dxa"/>
            <w:gridSpan w:val="12"/>
            <w:shd w:val="clear" w:color="auto" w:fill="548DD4" w:themeFill="text2" w:themeFillTint="99"/>
            <w:vAlign w:val="center"/>
          </w:tcPr>
          <w:p w:rsidR="0025716C" w:rsidRPr="0025716C" w:rsidRDefault="0025716C" w:rsidP="0025716C">
            <w:pPr>
              <w:pStyle w:val="NoSpacing"/>
              <w:jc w:val="center"/>
              <w:rPr>
                <w:rFonts w:ascii="Arial" w:hAnsi="Arial" w:cs="Arial"/>
                <w:b/>
              </w:rPr>
            </w:pPr>
            <w:r>
              <w:rPr>
                <w:rFonts w:ascii="Arial" w:hAnsi="Arial" w:cs="Arial"/>
                <w:b/>
              </w:rPr>
              <w:t>AWARENESS</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Newsletter</w:t>
            </w:r>
          </w:p>
        </w:tc>
        <w:tc>
          <w:tcPr>
            <w:tcW w:w="11610" w:type="dxa"/>
            <w:gridSpan w:val="11"/>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Ongoing Monthly Newsletter</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Kiosk / Poster Display</w:t>
            </w: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Mental Health</w:t>
            </w:r>
          </w:p>
        </w:tc>
        <w:tc>
          <w:tcPr>
            <w:tcW w:w="1935" w:type="dxa"/>
            <w:gridSpan w:val="2"/>
            <w:tcBorders>
              <w:bottom w:val="single" w:sz="4" w:space="0" w:color="auto"/>
            </w:tcBorders>
            <w:shd w:val="clear" w:color="auto" w:fill="FFFFFF" w:themeFill="background1"/>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Detox</w:t>
            </w:r>
          </w:p>
        </w:tc>
        <w:tc>
          <w:tcPr>
            <w:tcW w:w="3870" w:type="dxa"/>
            <w:gridSpan w:val="3"/>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Spring Activity</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POD Posters</w:t>
            </w:r>
          </w:p>
        </w:tc>
        <w:tc>
          <w:tcPr>
            <w:tcW w:w="11610" w:type="dxa"/>
            <w:gridSpan w:val="11"/>
            <w:shd w:val="clear" w:color="auto" w:fill="D9D9D9" w:themeFill="background1" w:themeFillShade="D9"/>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Sleeve Posters</w:t>
            </w:r>
          </w:p>
        </w:tc>
        <w:tc>
          <w:tcPr>
            <w:tcW w:w="11610" w:type="dxa"/>
            <w:gridSpan w:val="11"/>
            <w:shd w:val="clear" w:color="auto" w:fill="D9D9D9" w:themeFill="background1" w:themeFillShade="D9"/>
            <w:vAlign w:val="center"/>
          </w:tcPr>
          <w:p w:rsidR="0025716C" w:rsidRPr="0025716C" w:rsidRDefault="0025716C" w:rsidP="0025716C">
            <w:pPr>
              <w:pStyle w:val="NoSpacing"/>
              <w:rPr>
                <w:rFonts w:ascii="Arial" w:hAnsi="Arial" w:cs="Arial"/>
              </w:rPr>
            </w:pPr>
            <w:r w:rsidRPr="0025716C">
              <w:rPr>
                <w:rFonts w:ascii="Arial" w:hAnsi="Arial" w:cs="Arial"/>
              </w:rPr>
              <w:t>n/a</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Email/On-site/Pay-Stub Campaign</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Mental Health EC</w:t>
            </w: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3870" w:type="dxa"/>
            <w:gridSpan w:val="4"/>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Detox EC</w:t>
            </w:r>
          </w:p>
        </w:tc>
        <w:tc>
          <w:tcPr>
            <w:tcW w:w="1935" w:type="dxa"/>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Walk Around</w:t>
            </w: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Tea with de-stress</w:t>
            </w: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Tea with de-stress</w:t>
            </w: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PWP Instructions</w:t>
            </w:r>
          </w:p>
        </w:tc>
        <w:tc>
          <w:tcPr>
            <w:tcW w:w="1935" w:type="dxa"/>
            <w:gridSpan w:val="2"/>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c>
          <w:tcPr>
            <w:tcW w:w="1935" w:type="dxa"/>
            <w:gridSpan w:val="2"/>
            <w:tcBorders>
              <w:bottom w:val="single" w:sz="4" w:space="0" w:color="auto"/>
            </w:tcBorders>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Salsa/Chips</w:t>
            </w:r>
          </w:p>
        </w:tc>
        <w:tc>
          <w:tcPr>
            <w:tcW w:w="1935" w:type="dxa"/>
            <w:tcBorders>
              <w:bottom w:val="single" w:sz="4" w:space="0" w:color="auto"/>
            </w:tcBorders>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Promo Day</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3870" w:type="dxa"/>
            <w:gridSpan w:val="3"/>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Wellness Challenge</w:t>
            </w:r>
          </w:p>
          <w:p w:rsidR="0025716C" w:rsidRPr="0025716C" w:rsidRDefault="0025716C" w:rsidP="0025716C">
            <w:pPr>
              <w:pStyle w:val="NoSpacing"/>
              <w:rPr>
                <w:rFonts w:ascii="Arial" w:hAnsi="Arial" w:cs="Arial"/>
              </w:rPr>
            </w:pPr>
            <w:r w:rsidRPr="0025716C">
              <w:rPr>
                <w:rFonts w:ascii="Arial" w:hAnsi="Arial" w:cs="Arial"/>
              </w:rPr>
              <w:t>[Individual]</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Mental Health IC</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B8CCE4" w:themeFill="accent1" w:themeFillTint="66"/>
            <w:vAlign w:val="center"/>
          </w:tcPr>
          <w:p w:rsidR="0025716C" w:rsidRPr="0025716C" w:rsidRDefault="0025716C" w:rsidP="0025716C">
            <w:pPr>
              <w:pStyle w:val="NoSpacing"/>
              <w:rPr>
                <w:rFonts w:ascii="Arial" w:hAnsi="Arial" w:cs="Arial"/>
              </w:rPr>
            </w:pPr>
            <w:r w:rsidRPr="0025716C">
              <w:rPr>
                <w:rFonts w:ascii="Arial" w:hAnsi="Arial" w:cs="Arial"/>
              </w:rPr>
              <w:t>Low GI Eating</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shd w:val="clear" w:color="auto" w:fill="auto"/>
            <w:vAlign w:val="center"/>
          </w:tcPr>
          <w:p w:rsidR="0025716C" w:rsidRPr="0025716C" w:rsidRDefault="0025716C" w:rsidP="0025716C">
            <w:pPr>
              <w:pStyle w:val="NoSpacing"/>
              <w:rPr>
                <w:rFonts w:ascii="Arial" w:hAnsi="Arial" w:cs="Arial"/>
              </w:rPr>
            </w:pP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Virtual Challenge</w:t>
            </w:r>
          </w:p>
          <w:p w:rsidR="0025716C" w:rsidRPr="0025716C" w:rsidRDefault="0025716C" w:rsidP="0025716C">
            <w:pPr>
              <w:pStyle w:val="NoSpacing"/>
              <w:rPr>
                <w:rFonts w:ascii="Arial" w:hAnsi="Arial" w:cs="Arial"/>
              </w:rPr>
            </w:pPr>
            <w:r w:rsidRPr="0025716C">
              <w:rPr>
                <w:rFonts w:ascii="Arial" w:hAnsi="Arial" w:cs="Arial"/>
              </w:rPr>
              <w:t>[individual]</w:t>
            </w:r>
          </w:p>
        </w:tc>
        <w:tc>
          <w:tcPr>
            <w:tcW w:w="11610" w:type="dxa"/>
            <w:gridSpan w:val="11"/>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Virtual or Individual Challenge</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Health Fair</w:t>
            </w:r>
          </w:p>
        </w:tc>
        <w:tc>
          <w:tcPr>
            <w:tcW w:w="11610" w:type="dxa"/>
            <w:gridSpan w:val="11"/>
            <w:shd w:val="clear" w:color="auto" w:fill="D9D9D9" w:themeFill="background1" w:themeFillShade="D9"/>
            <w:vAlign w:val="center"/>
          </w:tcPr>
          <w:p w:rsidR="0025716C" w:rsidRPr="0025716C" w:rsidRDefault="0025716C" w:rsidP="0025716C">
            <w:pPr>
              <w:pStyle w:val="NoSpacing"/>
              <w:rPr>
                <w:rFonts w:ascii="Arial" w:hAnsi="Arial" w:cs="Arial"/>
              </w:rPr>
            </w:pPr>
            <w:r w:rsidRPr="0025716C">
              <w:rPr>
                <w:rFonts w:ascii="Arial" w:hAnsi="Arial" w:cs="Arial"/>
              </w:rPr>
              <w:t>TBA with Wellness Committee</w:t>
            </w:r>
          </w:p>
        </w:tc>
      </w:tr>
      <w:tr w:rsidR="0025716C" w:rsidRPr="0025716C" w:rsidTr="0025716C">
        <w:trPr>
          <w:trHeight w:val="288"/>
          <w:jc w:val="center"/>
        </w:trPr>
        <w:tc>
          <w:tcPr>
            <w:tcW w:w="2430" w:type="dxa"/>
            <w:shd w:val="clear" w:color="auto" w:fill="D9D9D9"/>
            <w:vAlign w:val="center"/>
          </w:tcPr>
          <w:p w:rsidR="0025716C" w:rsidRPr="0025716C" w:rsidRDefault="0025716C" w:rsidP="0025716C">
            <w:pPr>
              <w:pStyle w:val="NoSpacing"/>
              <w:rPr>
                <w:rFonts w:ascii="Arial" w:hAnsi="Arial" w:cs="Arial"/>
              </w:rPr>
            </w:pPr>
            <w:r w:rsidRPr="0025716C">
              <w:rPr>
                <w:rFonts w:ascii="Arial" w:hAnsi="Arial" w:cs="Arial"/>
              </w:rPr>
              <w:t>Corporate Reporting</w:t>
            </w: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gridSpan w:val="2"/>
            <w:shd w:val="clear" w:color="auto" w:fill="B2A1C7" w:themeFill="accent4" w:themeFillTint="99"/>
            <w:vAlign w:val="center"/>
          </w:tcPr>
          <w:p w:rsidR="0025716C" w:rsidRPr="0025716C" w:rsidRDefault="0025716C" w:rsidP="0025716C">
            <w:pPr>
              <w:pStyle w:val="NoSpacing"/>
              <w:rPr>
                <w:rFonts w:ascii="Arial" w:hAnsi="Arial" w:cs="Arial"/>
              </w:rPr>
            </w:pPr>
            <w:r w:rsidRPr="0025716C">
              <w:rPr>
                <w:rFonts w:ascii="Arial" w:hAnsi="Arial" w:cs="Arial"/>
              </w:rPr>
              <w:t>Q1 Report and PWP</w:t>
            </w:r>
          </w:p>
        </w:tc>
        <w:tc>
          <w:tcPr>
            <w:tcW w:w="1935" w:type="dxa"/>
            <w:gridSpan w:val="2"/>
            <w:shd w:val="clear" w:color="000000" w:fill="auto"/>
            <w:vAlign w:val="center"/>
          </w:tcPr>
          <w:p w:rsidR="0025716C" w:rsidRPr="0025716C" w:rsidRDefault="0025716C" w:rsidP="0025716C">
            <w:pPr>
              <w:pStyle w:val="NoSpacing"/>
              <w:rPr>
                <w:rFonts w:ascii="Arial" w:hAnsi="Arial" w:cs="Arial"/>
              </w:rPr>
            </w:pPr>
          </w:p>
        </w:tc>
        <w:tc>
          <w:tcPr>
            <w:tcW w:w="1935" w:type="dxa"/>
            <w:gridSpan w:val="2"/>
            <w:shd w:val="clear" w:color="auto" w:fill="auto"/>
            <w:vAlign w:val="center"/>
          </w:tcPr>
          <w:p w:rsidR="0025716C" w:rsidRPr="0025716C" w:rsidRDefault="0025716C" w:rsidP="0025716C">
            <w:pPr>
              <w:pStyle w:val="NoSpacing"/>
              <w:rPr>
                <w:rFonts w:ascii="Arial" w:hAnsi="Arial" w:cs="Arial"/>
              </w:rPr>
            </w:pPr>
          </w:p>
        </w:tc>
        <w:tc>
          <w:tcPr>
            <w:tcW w:w="1935" w:type="dxa"/>
            <w:shd w:val="clear" w:color="auto" w:fill="B2A1C7" w:themeFill="accent4" w:themeFillTint="99"/>
            <w:vAlign w:val="center"/>
          </w:tcPr>
          <w:p w:rsidR="0025716C" w:rsidRPr="0025716C" w:rsidRDefault="0025716C" w:rsidP="0025716C">
            <w:pPr>
              <w:pStyle w:val="NoSpacing"/>
              <w:rPr>
                <w:rFonts w:ascii="Arial" w:hAnsi="Arial" w:cs="Arial"/>
              </w:rPr>
            </w:pPr>
            <w:r w:rsidRPr="0025716C">
              <w:rPr>
                <w:rFonts w:ascii="Arial" w:hAnsi="Arial" w:cs="Arial"/>
              </w:rPr>
              <w:t>Q2 Snapshot report</w:t>
            </w:r>
          </w:p>
        </w:tc>
      </w:tr>
    </w:tbl>
    <w:p w:rsidR="008203D2" w:rsidRDefault="008203D2" w:rsidP="002C14EF">
      <w:pPr>
        <w:pStyle w:val="NoSpacing"/>
        <w:rPr>
          <w:rFonts w:ascii="Arial" w:hAnsi="Arial" w:cs="Arial"/>
          <w:sz w:val="24"/>
        </w:rPr>
      </w:pPr>
    </w:p>
    <w:p w:rsidR="008203D2" w:rsidRDefault="008203D2" w:rsidP="002C14EF">
      <w:pPr>
        <w:pStyle w:val="NoSpacing"/>
        <w:rPr>
          <w:rFonts w:ascii="Arial" w:hAnsi="Arial" w:cs="Arial"/>
          <w:sz w:val="24"/>
        </w:rPr>
      </w:pPr>
    </w:p>
    <w:p w:rsidR="0054435C" w:rsidRDefault="0054435C" w:rsidP="002C14EF">
      <w:pPr>
        <w:pStyle w:val="NoSpacing"/>
        <w:rPr>
          <w:rFonts w:ascii="Arial" w:hAnsi="Arial" w:cs="Arial"/>
          <w:sz w:val="24"/>
          <w:szCs w:val="28"/>
        </w:rPr>
      </w:pPr>
    </w:p>
    <w:p w:rsidR="0054435C" w:rsidRDefault="0054435C" w:rsidP="002C14EF">
      <w:pPr>
        <w:pStyle w:val="NoSpacing"/>
        <w:rPr>
          <w:rFonts w:ascii="Arial" w:hAnsi="Arial" w:cs="Arial"/>
          <w:sz w:val="24"/>
          <w:szCs w:val="28"/>
        </w:rPr>
      </w:pPr>
      <w:bookmarkStart w:id="0" w:name="_GoBack"/>
      <w:bookmarkEnd w:id="0"/>
    </w:p>
    <w:sectPr w:rsidR="0054435C" w:rsidSect="0025716C">
      <w:pgSz w:w="15840" w:h="12240" w:orient="landscape"/>
      <w:pgMar w:top="630" w:right="576" w:bottom="1008" w:left="576"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70A"/>
    <w:multiLevelType w:val="hybridMultilevel"/>
    <w:tmpl w:val="26D8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6000A"/>
    <w:multiLevelType w:val="hybridMultilevel"/>
    <w:tmpl w:val="6422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33880"/>
    <w:multiLevelType w:val="hybridMultilevel"/>
    <w:tmpl w:val="95B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3367"/>
    <w:multiLevelType w:val="hybridMultilevel"/>
    <w:tmpl w:val="665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E32FA"/>
    <w:multiLevelType w:val="hybridMultilevel"/>
    <w:tmpl w:val="C8AC0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92536F"/>
    <w:multiLevelType w:val="hybridMultilevel"/>
    <w:tmpl w:val="1362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069E6"/>
    <w:multiLevelType w:val="hybridMultilevel"/>
    <w:tmpl w:val="F3B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2C6E47"/>
    <w:multiLevelType w:val="hybridMultilevel"/>
    <w:tmpl w:val="E602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22"/>
    <w:rsid w:val="00001563"/>
    <w:rsid w:val="000025A1"/>
    <w:rsid w:val="00004E50"/>
    <w:rsid w:val="00014226"/>
    <w:rsid w:val="00023E23"/>
    <w:rsid w:val="000B1F67"/>
    <w:rsid w:val="000C5D49"/>
    <w:rsid w:val="000F7AEC"/>
    <w:rsid w:val="001028CC"/>
    <w:rsid w:val="0011358B"/>
    <w:rsid w:val="001267EF"/>
    <w:rsid w:val="001A2D8A"/>
    <w:rsid w:val="001B4B8E"/>
    <w:rsid w:val="001C7272"/>
    <w:rsid w:val="001D1F52"/>
    <w:rsid w:val="001E1F67"/>
    <w:rsid w:val="002158E2"/>
    <w:rsid w:val="00222D74"/>
    <w:rsid w:val="0025716C"/>
    <w:rsid w:val="002B313A"/>
    <w:rsid w:val="002C14EF"/>
    <w:rsid w:val="002D6D74"/>
    <w:rsid w:val="002E124F"/>
    <w:rsid w:val="003235D8"/>
    <w:rsid w:val="00330984"/>
    <w:rsid w:val="003313B2"/>
    <w:rsid w:val="00335C51"/>
    <w:rsid w:val="00347327"/>
    <w:rsid w:val="00356802"/>
    <w:rsid w:val="00362CEF"/>
    <w:rsid w:val="0039645D"/>
    <w:rsid w:val="003A4CD5"/>
    <w:rsid w:val="003D0314"/>
    <w:rsid w:val="00400F10"/>
    <w:rsid w:val="004071E6"/>
    <w:rsid w:val="00411634"/>
    <w:rsid w:val="004303C0"/>
    <w:rsid w:val="00431EF7"/>
    <w:rsid w:val="004637F9"/>
    <w:rsid w:val="004660C1"/>
    <w:rsid w:val="00485506"/>
    <w:rsid w:val="00496FF4"/>
    <w:rsid w:val="004C1478"/>
    <w:rsid w:val="004E47C2"/>
    <w:rsid w:val="005222B4"/>
    <w:rsid w:val="00522A5D"/>
    <w:rsid w:val="0054435C"/>
    <w:rsid w:val="0056496A"/>
    <w:rsid w:val="005736F8"/>
    <w:rsid w:val="005A715D"/>
    <w:rsid w:val="005E3E6F"/>
    <w:rsid w:val="0061014E"/>
    <w:rsid w:val="006260B1"/>
    <w:rsid w:val="006268A8"/>
    <w:rsid w:val="0063205D"/>
    <w:rsid w:val="00635A4E"/>
    <w:rsid w:val="00637ECD"/>
    <w:rsid w:val="00647553"/>
    <w:rsid w:val="0067625C"/>
    <w:rsid w:val="006873B3"/>
    <w:rsid w:val="00697706"/>
    <w:rsid w:val="006A101F"/>
    <w:rsid w:val="006B1AEF"/>
    <w:rsid w:val="00735189"/>
    <w:rsid w:val="007A776F"/>
    <w:rsid w:val="007C415A"/>
    <w:rsid w:val="007E1C47"/>
    <w:rsid w:val="007E3BC9"/>
    <w:rsid w:val="008144E4"/>
    <w:rsid w:val="008203D2"/>
    <w:rsid w:val="008212B1"/>
    <w:rsid w:val="0084159A"/>
    <w:rsid w:val="00853E5D"/>
    <w:rsid w:val="00870B3E"/>
    <w:rsid w:val="008A35FF"/>
    <w:rsid w:val="008A6301"/>
    <w:rsid w:val="008B3AB3"/>
    <w:rsid w:val="00907E0D"/>
    <w:rsid w:val="0091165D"/>
    <w:rsid w:val="00925F81"/>
    <w:rsid w:val="009704D2"/>
    <w:rsid w:val="009869D8"/>
    <w:rsid w:val="009A1B61"/>
    <w:rsid w:val="009E37C2"/>
    <w:rsid w:val="00A16C9C"/>
    <w:rsid w:val="00A3072F"/>
    <w:rsid w:val="00A33915"/>
    <w:rsid w:val="00A47871"/>
    <w:rsid w:val="00A55D9E"/>
    <w:rsid w:val="00A572C5"/>
    <w:rsid w:val="00A60D80"/>
    <w:rsid w:val="00A67B83"/>
    <w:rsid w:val="00A73681"/>
    <w:rsid w:val="00A867A0"/>
    <w:rsid w:val="00A96BFD"/>
    <w:rsid w:val="00AA46D2"/>
    <w:rsid w:val="00AA75FB"/>
    <w:rsid w:val="00AC2034"/>
    <w:rsid w:val="00AD449E"/>
    <w:rsid w:val="00AE4DCE"/>
    <w:rsid w:val="00AE79CF"/>
    <w:rsid w:val="00B14A73"/>
    <w:rsid w:val="00B43AE5"/>
    <w:rsid w:val="00B62471"/>
    <w:rsid w:val="00BD4A65"/>
    <w:rsid w:val="00C00C3A"/>
    <w:rsid w:val="00C0333F"/>
    <w:rsid w:val="00C60250"/>
    <w:rsid w:val="00C77123"/>
    <w:rsid w:val="00D2109B"/>
    <w:rsid w:val="00D56559"/>
    <w:rsid w:val="00D5780D"/>
    <w:rsid w:val="00D65B3E"/>
    <w:rsid w:val="00D92D22"/>
    <w:rsid w:val="00D9378F"/>
    <w:rsid w:val="00DA6295"/>
    <w:rsid w:val="00DB03E7"/>
    <w:rsid w:val="00DD26DB"/>
    <w:rsid w:val="00DD71FA"/>
    <w:rsid w:val="00E307F7"/>
    <w:rsid w:val="00E45277"/>
    <w:rsid w:val="00E506A1"/>
    <w:rsid w:val="00E536BA"/>
    <w:rsid w:val="00E83E91"/>
    <w:rsid w:val="00E851CC"/>
    <w:rsid w:val="00EA6DB9"/>
    <w:rsid w:val="00EB087C"/>
    <w:rsid w:val="00EB7329"/>
    <w:rsid w:val="00EE7828"/>
    <w:rsid w:val="00F16E45"/>
    <w:rsid w:val="00F8610B"/>
    <w:rsid w:val="00F95A09"/>
    <w:rsid w:val="00FA29C9"/>
    <w:rsid w:val="00FB31EC"/>
    <w:rsid w:val="00FC3695"/>
    <w:rsid w:val="00FC4909"/>
    <w:rsid w:val="00FC73B4"/>
    <w:rsid w:val="00FE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A4CD5"/>
    <w:pPr>
      <w:spacing w:after="0" w:line="240" w:lineRule="auto"/>
    </w:pPr>
  </w:style>
  <w:style w:type="paragraph" w:styleId="BalloonText">
    <w:name w:val="Balloon Text"/>
    <w:basedOn w:val="Normal"/>
    <w:link w:val="BalloonTextChar"/>
    <w:uiPriority w:val="99"/>
    <w:semiHidden/>
    <w:unhideWhenUsed/>
    <w:rsid w:val="003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D5"/>
    <w:rPr>
      <w:rFonts w:ascii="Tahoma" w:hAnsi="Tahoma" w:cs="Tahoma"/>
      <w:sz w:val="16"/>
      <w:szCs w:val="16"/>
    </w:rPr>
  </w:style>
  <w:style w:type="paragraph" w:styleId="ListParagraph">
    <w:name w:val="List Paragraph"/>
    <w:basedOn w:val="Normal"/>
    <w:uiPriority w:val="34"/>
    <w:qFormat/>
    <w:rsid w:val="00A60D80"/>
    <w:pPr>
      <w:ind w:left="720"/>
      <w:contextualSpacing/>
    </w:pPr>
  </w:style>
  <w:style w:type="character" w:styleId="Hyperlink">
    <w:name w:val="Hyperlink"/>
    <w:basedOn w:val="DefaultParagraphFont"/>
    <w:uiPriority w:val="99"/>
    <w:semiHidden/>
    <w:unhideWhenUsed/>
    <w:rsid w:val="00AD44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3A4CD5"/>
    <w:pPr>
      <w:spacing w:after="0" w:line="240" w:lineRule="auto"/>
    </w:pPr>
  </w:style>
  <w:style w:type="paragraph" w:styleId="BalloonText">
    <w:name w:val="Balloon Text"/>
    <w:basedOn w:val="Normal"/>
    <w:link w:val="BalloonTextChar"/>
    <w:uiPriority w:val="99"/>
    <w:semiHidden/>
    <w:unhideWhenUsed/>
    <w:rsid w:val="003A4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D5"/>
    <w:rPr>
      <w:rFonts w:ascii="Tahoma" w:hAnsi="Tahoma" w:cs="Tahoma"/>
      <w:sz w:val="16"/>
      <w:szCs w:val="16"/>
    </w:rPr>
  </w:style>
  <w:style w:type="paragraph" w:styleId="ListParagraph">
    <w:name w:val="List Paragraph"/>
    <w:basedOn w:val="Normal"/>
    <w:uiPriority w:val="34"/>
    <w:qFormat/>
    <w:rsid w:val="00A60D80"/>
    <w:pPr>
      <w:ind w:left="720"/>
      <w:contextualSpacing/>
    </w:pPr>
  </w:style>
  <w:style w:type="character" w:styleId="Hyperlink">
    <w:name w:val="Hyperlink"/>
    <w:basedOn w:val="DefaultParagraphFont"/>
    <w:uiPriority w:val="99"/>
    <w:semiHidden/>
    <w:unhideWhenUsed/>
    <w:rsid w:val="00AD4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694">
      <w:bodyDiv w:val="1"/>
      <w:marLeft w:val="0"/>
      <w:marRight w:val="0"/>
      <w:marTop w:val="0"/>
      <w:marBottom w:val="0"/>
      <w:divBdr>
        <w:top w:val="none" w:sz="0" w:space="0" w:color="auto"/>
        <w:left w:val="none" w:sz="0" w:space="0" w:color="auto"/>
        <w:bottom w:val="none" w:sz="0" w:space="0" w:color="auto"/>
        <w:right w:val="none" w:sz="0" w:space="0" w:color="auto"/>
      </w:divBdr>
    </w:div>
    <w:div w:id="913859742">
      <w:bodyDiv w:val="1"/>
      <w:marLeft w:val="0"/>
      <w:marRight w:val="0"/>
      <w:marTop w:val="0"/>
      <w:marBottom w:val="0"/>
      <w:divBdr>
        <w:top w:val="none" w:sz="0" w:space="0" w:color="auto"/>
        <w:left w:val="none" w:sz="0" w:space="0" w:color="auto"/>
        <w:bottom w:val="none" w:sz="0" w:space="0" w:color="auto"/>
        <w:right w:val="none" w:sz="0" w:space="0" w:color="auto"/>
      </w:divBdr>
    </w:div>
    <w:div w:id="1022513214">
      <w:bodyDiv w:val="1"/>
      <w:marLeft w:val="0"/>
      <w:marRight w:val="0"/>
      <w:marTop w:val="0"/>
      <w:marBottom w:val="0"/>
      <w:divBdr>
        <w:top w:val="none" w:sz="0" w:space="0" w:color="auto"/>
        <w:left w:val="none" w:sz="0" w:space="0" w:color="auto"/>
        <w:bottom w:val="none" w:sz="0" w:space="0" w:color="auto"/>
        <w:right w:val="none" w:sz="0" w:space="0" w:color="auto"/>
      </w:divBdr>
    </w:div>
    <w:div w:id="1142192685">
      <w:bodyDiv w:val="1"/>
      <w:marLeft w:val="0"/>
      <w:marRight w:val="0"/>
      <w:marTop w:val="0"/>
      <w:marBottom w:val="0"/>
      <w:divBdr>
        <w:top w:val="none" w:sz="0" w:space="0" w:color="auto"/>
        <w:left w:val="none" w:sz="0" w:space="0" w:color="auto"/>
        <w:bottom w:val="none" w:sz="0" w:space="0" w:color="auto"/>
        <w:right w:val="none" w:sz="0" w:space="0" w:color="auto"/>
      </w:divBdr>
    </w:div>
    <w:div w:id="1177891903">
      <w:bodyDiv w:val="1"/>
      <w:marLeft w:val="0"/>
      <w:marRight w:val="0"/>
      <w:marTop w:val="0"/>
      <w:marBottom w:val="0"/>
      <w:divBdr>
        <w:top w:val="none" w:sz="0" w:space="0" w:color="auto"/>
        <w:left w:val="none" w:sz="0" w:space="0" w:color="auto"/>
        <w:bottom w:val="none" w:sz="0" w:space="0" w:color="auto"/>
        <w:right w:val="none" w:sz="0" w:space="0" w:color="auto"/>
      </w:divBdr>
    </w:div>
    <w:div w:id="1351763826">
      <w:bodyDiv w:val="1"/>
      <w:marLeft w:val="0"/>
      <w:marRight w:val="0"/>
      <w:marTop w:val="0"/>
      <w:marBottom w:val="0"/>
      <w:divBdr>
        <w:top w:val="none" w:sz="0" w:space="0" w:color="auto"/>
        <w:left w:val="none" w:sz="0" w:space="0" w:color="auto"/>
        <w:bottom w:val="none" w:sz="0" w:space="0" w:color="auto"/>
        <w:right w:val="none" w:sz="0" w:space="0" w:color="auto"/>
      </w:divBdr>
    </w:div>
    <w:div w:id="1470706972">
      <w:bodyDiv w:val="1"/>
      <w:marLeft w:val="0"/>
      <w:marRight w:val="0"/>
      <w:marTop w:val="0"/>
      <w:marBottom w:val="0"/>
      <w:divBdr>
        <w:top w:val="none" w:sz="0" w:space="0" w:color="auto"/>
        <w:left w:val="none" w:sz="0" w:space="0" w:color="auto"/>
        <w:bottom w:val="none" w:sz="0" w:space="0" w:color="auto"/>
        <w:right w:val="none" w:sz="0" w:space="0" w:color="auto"/>
      </w:divBdr>
    </w:div>
    <w:div w:id="1485046447">
      <w:bodyDiv w:val="1"/>
      <w:marLeft w:val="0"/>
      <w:marRight w:val="0"/>
      <w:marTop w:val="0"/>
      <w:marBottom w:val="0"/>
      <w:divBdr>
        <w:top w:val="none" w:sz="0" w:space="0" w:color="auto"/>
        <w:left w:val="none" w:sz="0" w:space="0" w:color="auto"/>
        <w:bottom w:val="none" w:sz="0" w:space="0" w:color="auto"/>
        <w:right w:val="none" w:sz="0" w:space="0" w:color="auto"/>
      </w:divBdr>
    </w:div>
    <w:div w:id="1489592220">
      <w:bodyDiv w:val="1"/>
      <w:marLeft w:val="0"/>
      <w:marRight w:val="0"/>
      <w:marTop w:val="0"/>
      <w:marBottom w:val="0"/>
      <w:divBdr>
        <w:top w:val="none" w:sz="0" w:space="0" w:color="auto"/>
        <w:left w:val="none" w:sz="0" w:space="0" w:color="auto"/>
        <w:bottom w:val="none" w:sz="0" w:space="0" w:color="auto"/>
        <w:right w:val="none" w:sz="0" w:space="0" w:color="auto"/>
      </w:divBdr>
    </w:div>
    <w:div w:id="1502430821">
      <w:bodyDiv w:val="1"/>
      <w:marLeft w:val="0"/>
      <w:marRight w:val="0"/>
      <w:marTop w:val="0"/>
      <w:marBottom w:val="0"/>
      <w:divBdr>
        <w:top w:val="none" w:sz="0" w:space="0" w:color="auto"/>
        <w:left w:val="none" w:sz="0" w:space="0" w:color="auto"/>
        <w:bottom w:val="none" w:sz="0" w:space="0" w:color="auto"/>
        <w:right w:val="none" w:sz="0" w:space="0" w:color="auto"/>
      </w:divBdr>
    </w:div>
    <w:div w:id="1540513632">
      <w:bodyDiv w:val="1"/>
      <w:marLeft w:val="0"/>
      <w:marRight w:val="0"/>
      <w:marTop w:val="0"/>
      <w:marBottom w:val="0"/>
      <w:divBdr>
        <w:top w:val="none" w:sz="0" w:space="0" w:color="auto"/>
        <w:left w:val="none" w:sz="0" w:space="0" w:color="auto"/>
        <w:bottom w:val="none" w:sz="0" w:space="0" w:color="auto"/>
        <w:right w:val="none" w:sz="0" w:space="0" w:color="auto"/>
      </w:divBdr>
    </w:div>
    <w:div w:id="1614285488">
      <w:bodyDiv w:val="1"/>
      <w:marLeft w:val="0"/>
      <w:marRight w:val="0"/>
      <w:marTop w:val="0"/>
      <w:marBottom w:val="0"/>
      <w:divBdr>
        <w:top w:val="none" w:sz="0" w:space="0" w:color="auto"/>
        <w:left w:val="none" w:sz="0" w:space="0" w:color="auto"/>
        <w:bottom w:val="none" w:sz="0" w:space="0" w:color="auto"/>
        <w:right w:val="none" w:sz="0" w:space="0" w:color="auto"/>
      </w:divBdr>
    </w:div>
    <w:div w:id="1624120223">
      <w:bodyDiv w:val="1"/>
      <w:marLeft w:val="0"/>
      <w:marRight w:val="0"/>
      <w:marTop w:val="0"/>
      <w:marBottom w:val="0"/>
      <w:divBdr>
        <w:top w:val="none" w:sz="0" w:space="0" w:color="auto"/>
        <w:left w:val="none" w:sz="0" w:space="0" w:color="auto"/>
        <w:bottom w:val="none" w:sz="0" w:space="0" w:color="auto"/>
        <w:right w:val="none" w:sz="0" w:space="0" w:color="auto"/>
      </w:divBdr>
    </w:div>
    <w:div w:id="1643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Jansen</dc:creator>
  <cp:lastModifiedBy>Garth Jansen</cp:lastModifiedBy>
  <cp:revision>2</cp:revision>
  <cp:lastPrinted>2011-08-04T11:57:00Z</cp:lastPrinted>
  <dcterms:created xsi:type="dcterms:W3CDTF">2012-12-11T15:48:00Z</dcterms:created>
  <dcterms:modified xsi:type="dcterms:W3CDTF">2012-12-11T15:48:00Z</dcterms:modified>
</cp:coreProperties>
</file>