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65" w:rsidRPr="002B7A80" w:rsidRDefault="002B7A80" w:rsidP="00467E9B">
      <w:pPr>
        <w:rPr>
          <w:rFonts w:ascii="Arial" w:hAnsi="Arial" w:cs="Arial"/>
          <w:b/>
          <w:color w:val="000000" w:themeColor="text1"/>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6.7pt;margin-top:-9.85pt;width:103.3pt;height:44.95pt;z-index:251659264;mso-position-horizontal-relative:text;mso-position-vertical-relative:text">
            <v:imagedata r:id="rId8" o:title="EmployeeWellness_Logo2 cropped 950x415"/>
          </v:shape>
        </w:pict>
      </w:r>
      <w:r w:rsidR="00151565" w:rsidRPr="002B7A80">
        <w:rPr>
          <w:rFonts w:ascii="Arial" w:hAnsi="Arial" w:cs="Arial"/>
          <w:b/>
          <w:color w:val="000000" w:themeColor="text1"/>
          <w:sz w:val="32"/>
          <w:szCs w:val="36"/>
        </w:rPr>
        <w:t>Employer’s Edge Nutrition Program</w:t>
      </w:r>
    </w:p>
    <w:p w:rsidR="00151565" w:rsidRPr="00E61B64" w:rsidRDefault="00151565" w:rsidP="006F6BAD">
      <w:pPr>
        <w:rPr>
          <w:rFonts w:ascii="Arial" w:hAnsi="Arial" w:cs="Arial"/>
          <w:b/>
          <w:color w:val="000000" w:themeColor="text1"/>
          <w:sz w:val="24"/>
          <w:szCs w:val="28"/>
        </w:rPr>
      </w:pPr>
      <w:r w:rsidRPr="00E61B64">
        <w:rPr>
          <w:rFonts w:ascii="Arial" w:hAnsi="Arial" w:cs="Arial"/>
          <w:b/>
          <w:color w:val="000000" w:themeColor="text1"/>
          <w:sz w:val="24"/>
          <w:szCs w:val="28"/>
        </w:rPr>
        <w:t>Week 1: A Lifetime of Nourishment</w:t>
      </w:r>
    </w:p>
    <w:p w:rsidR="00151565" w:rsidRPr="00E61B64" w:rsidRDefault="00151565" w:rsidP="006F6BAD">
      <w:pPr>
        <w:rPr>
          <w:rFonts w:ascii="Arial" w:hAnsi="Arial" w:cs="Arial"/>
          <w:color w:val="000000" w:themeColor="text1"/>
          <w:szCs w:val="24"/>
        </w:rPr>
      </w:pPr>
      <w:r w:rsidRPr="00E61B64">
        <w:rPr>
          <w:rFonts w:ascii="Arial" w:hAnsi="Arial" w:cs="Arial"/>
          <w:color w:val="000000" w:themeColor="text1"/>
          <w:szCs w:val="24"/>
        </w:rPr>
        <w:t xml:space="preserve">Food and the human body are made of the same materials arranged in different ways. These materials or nutrients are: Water, Carbohydrate, Protein, Fat, Minerals and Vitamins. These nutrients are indispensible to the body’s functioning and are obtained from the foods we eat. These six nutrients perform three major functions: providing energy, building and repairing body tissue, and regulating body functions, among others. We will learn about these nutrients in detail throughout the program. </w:t>
      </w:r>
    </w:p>
    <w:p w:rsidR="00151565" w:rsidRPr="00E61B64" w:rsidRDefault="00151565" w:rsidP="006F6BAD">
      <w:pPr>
        <w:rPr>
          <w:rFonts w:ascii="Arial" w:hAnsi="Arial" w:cs="Arial"/>
          <w:color w:val="000000" w:themeColor="text1"/>
          <w:szCs w:val="24"/>
        </w:rPr>
      </w:pPr>
      <w:r w:rsidRPr="00E61B64">
        <w:rPr>
          <w:rFonts w:ascii="Arial" w:hAnsi="Arial" w:cs="Arial"/>
          <w:color w:val="000000" w:themeColor="text1"/>
          <w:szCs w:val="24"/>
        </w:rPr>
        <w:t xml:space="preserve">The amount and quality of the foods you eat are so important because these foods literally become a part of you. You are, essentially, what you eat. </w:t>
      </w:r>
    </w:p>
    <w:p w:rsidR="00151565" w:rsidRPr="00E61B64" w:rsidRDefault="00151565">
      <w:pPr>
        <w:rPr>
          <w:rFonts w:ascii="Arial" w:hAnsi="Arial" w:cs="Arial"/>
          <w:color w:val="000000" w:themeColor="text1"/>
          <w:szCs w:val="24"/>
        </w:rPr>
      </w:pPr>
      <w:r w:rsidRPr="00E61B64">
        <w:rPr>
          <w:rFonts w:ascii="Arial" w:hAnsi="Arial" w:cs="Arial"/>
          <w:color w:val="000000" w:themeColor="text1"/>
          <w:szCs w:val="24"/>
        </w:rPr>
        <w:t>The body uses the nutrients from food and rebuilds itself. Every cell in your body is being reconstructed with new materials every day!</w:t>
      </w:r>
    </w:p>
    <w:p w:rsidR="00151565" w:rsidRPr="00E61B64" w:rsidRDefault="00151565" w:rsidP="006F6BAD">
      <w:pPr>
        <w:pStyle w:val="ListParagraph"/>
        <w:numPr>
          <w:ilvl w:val="0"/>
          <w:numId w:val="2"/>
        </w:numPr>
        <w:rPr>
          <w:rFonts w:ascii="Arial" w:hAnsi="Arial" w:cs="Arial"/>
          <w:b/>
          <w:color w:val="000000" w:themeColor="text1"/>
          <w:szCs w:val="24"/>
        </w:rPr>
      </w:pPr>
      <w:r w:rsidRPr="00E61B64">
        <w:rPr>
          <w:rFonts w:ascii="Arial" w:hAnsi="Arial" w:cs="Arial"/>
          <w:color w:val="000000" w:themeColor="text1"/>
          <w:szCs w:val="24"/>
        </w:rPr>
        <w:t>The cells in your digestive track are replaced every 3 to 4 days</w:t>
      </w:r>
    </w:p>
    <w:p w:rsidR="00151565" w:rsidRPr="00E61B64" w:rsidRDefault="00151565" w:rsidP="006F6BAD">
      <w:pPr>
        <w:pStyle w:val="ListParagraph"/>
        <w:numPr>
          <w:ilvl w:val="0"/>
          <w:numId w:val="2"/>
        </w:numPr>
        <w:rPr>
          <w:rFonts w:ascii="Arial" w:hAnsi="Arial" w:cs="Arial"/>
          <w:b/>
          <w:color w:val="000000" w:themeColor="text1"/>
          <w:szCs w:val="24"/>
        </w:rPr>
      </w:pPr>
      <w:r w:rsidRPr="00E61B64">
        <w:rPr>
          <w:rFonts w:ascii="Arial" w:hAnsi="Arial" w:cs="Arial"/>
          <w:color w:val="000000" w:themeColor="text1"/>
          <w:szCs w:val="24"/>
        </w:rPr>
        <w:t>Red blood cells are replaced every 120 days</w:t>
      </w:r>
    </w:p>
    <w:p w:rsidR="00151565" w:rsidRPr="00E61B64" w:rsidRDefault="00151565" w:rsidP="006F6BAD">
      <w:pPr>
        <w:pStyle w:val="ListParagraph"/>
        <w:numPr>
          <w:ilvl w:val="0"/>
          <w:numId w:val="2"/>
        </w:numPr>
        <w:rPr>
          <w:rFonts w:ascii="Arial" w:hAnsi="Arial" w:cs="Arial"/>
          <w:b/>
          <w:color w:val="000000" w:themeColor="text1"/>
          <w:szCs w:val="24"/>
        </w:rPr>
      </w:pPr>
      <w:r w:rsidRPr="00E61B64">
        <w:rPr>
          <w:rFonts w:ascii="Arial" w:hAnsi="Arial" w:cs="Arial"/>
          <w:color w:val="000000" w:themeColor="text1"/>
          <w:szCs w:val="24"/>
        </w:rPr>
        <w:t>All of the protein in muscle cells is replaced every 120 days</w:t>
      </w:r>
    </w:p>
    <w:p w:rsidR="00151565" w:rsidRPr="00E61B64" w:rsidRDefault="00151565" w:rsidP="006F6BAD">
      <w:pPr>
        <w:pStyle w:val="ListParagraph"/>
        <w:numPr>
          <w:ilvl w:val="0"/>
          <w:numId w:val="2"/>
        </w:numPr>
        <w:rPr>
          <w:rFonts w:ascii="Arial" w:hAnsi="Arial" w:cs="Arial"/>
          <w:b/>
          <w:color w:val="000000" w:themeColor="text1"/>
          <w:szCs w:val="24"/>
        </w:rPr>
      </w:pPr>
      <w:r w:rsidRPr="00E61B64">
        <w:rPr>
          <w:rFonts w:ascii="Arial" w:hAnsi="Arial" w:cs="Arial"/>
          <w:color w:val="000000" w:themeColor="text1"/>
          <w:szCs w:val="24"/>
        </w:rPr>
        <w:t>All the protein in the brain is replaced twice a year</w:t>
      </w:r>
    </w:p>
    <w:p w:rsidR="00151565" w:rsidRPr="00E61B64" w:rsidRDefault="00151565" w:rsidP="006F6BAD">
      <w:pPr>
        <w:pStyle w:val="ListParagraph"/>
        <w:numPr>
          <w:ilvl w:val="0"/>
          <w:numId w:val="2"/>
        </w:numPr>
        <w:rPr>
          <w:rFonts w:ascii="Arial" w:hAnsi="Arial" w:cs="Arial"/>
          <w:b/>
          <w:color w:val="000000" w:themeColor="text1"/>
          <w:szCs w:val="24"/>
        </w:rPr>
      </w:pPr>
      <w:r w:rsidRPr="00E61B64">
        <w:rPr>
          <w:rFonts w:ascii="Arial" w:hAnsi="Arial" w:cs="Arial"/>
          <w:color w:val="000000" w:themeColor="text1"/>
          <w:szCs w:val="24"/>
        </w:rPr>
        <w:t xml:space="preserve">Even the protein in bone structure is completely replaced every 3 to 4 years. </w:t>
      </w:r>
    </w:p>
    <w:p w:rsidR="00151565" w:rsidRPr="00E61B64" w:rsidRDefault="00151565" w:rsidP="008E4269">
      <w:pPr>
        <w:pStyle w:val="ListParagraph"/>
        <w:ind w:left="360"/>
        <w:rPr>
          <w:rFonts w:ascii="Arial" w:hAnsi="Arial" w:cs="Arial"/>
          <w:color w:val="000000" w:themeColor="text1"/>
          <w:sz w:val="16"/>
          <w:szCs w:val="18"/>
        </w:rPr>
      </w:pPr>
      <w:r w:rsidRPr="00E61B64">
        <w:rPr>
          <w:rFonts w:ascii="Arial" w:hAnsi="Arial" w:cs="Arial"/>
          <w:color w:val="000000" w:themeColor="text1"/>
          <w:szCs w:val="24"/>
        </w:rPr>
        <w:t>(</w:t>
      </w:r>
      <w:r w:rsidRPr="00E61B64">
        <w:rPr>
          <w:rFonts w:ascii="Arial" w:hAnsi="Arial" w:cs="Arial"/>
          <w:color w:val="000000" w:themeColor="text1"/>
          <w:sz w:val="16"/>
          <w:szCs w:val="18"/>
        </w:rPr>
        <w:t xml:space="preserve">Source: </w:t>
      </w:r>
      <w:proofErr w:type="spellStart"/>
      <w:r w:rsidRPr="00E61B64">
        <w:rPr>
          <w:rFonts w:ascii="Arial" w:hAnsi="Arial" w:cs="Arial"/>
          <w:color w:val="000000" w:themeColor="text1"/>
          <w:sz w:val="16"/>
          <w:szCs w:val="18"/>
        </w:rPr>
        <w:t>WellAssured</w:t>
      </w:r>
      <w:proofErr w:type="spellEnd"/>
      <w:r w:rsidRPr="00E61B64">
        <w:rPr>
          <w:rFonts w:ascii="Arial" w:hAnsi="Arial" w:cs="Arial"/>
          <w:color w:val="000000" w:themeColor="text1"/>
          <w:sz w:val="16"/>
          <w:szCs w:val="18"/>
        </w:rPr>
        <w:t xml:space="preserve"> guide to Better Nutrition)</w:t>
      </w:r>
    </w:p>
    <w:p w:rsidR="00151565" w:rsidRPr="00E61B64" w:rsidRDefault="00151565" w:rsidP="008E4269">
      <w:pPr>
        <w:pStyle w:val="ListParagraph"/>
        <w:ind w:left="0"/>
        <w:rPr>
          <w:rFonts w:ascii="Arial" w:hAnsi="Arial" w:cs="Arial"/>
          <w:color w:val="000000" w:themeColor="text1"/>
          <w:szCs w:val="24"/>
        </w:rPr>
      </w:pPr>
      <w:r w:rsidRPr="00E61B64">
        <w:rPr>
          <w:rFonts w:ascii="Arial" w:hAnsi="Arial" w:cs="Arial"/>
          <w:color w:val="000000" w:themeColor="text1"/>
          <w:szCs w:val="24"/>
        </w:rPr>
        <w:t xml:space="preserve">So you can see how important it is to obtain enough nutrients to support energy as well as cell rejuvenation. </w:t>
      </w:r>
    </w:p>
    <w:p w:rsidR="00151565" w:rsidRPr="00E61B64" w:rsidRDefault="00151565" w:rsidP="008E4269">
      <w:pPr>
        <w:pStyle w:val="ListParagraph"/>
        <w:ind w:left="0"/>
        <w:rPr>
          <w:rFonts w:ascii="Arial" w:hAnsi="Arial" w:cs="Arial"/>
          <w:b/>
          <w:color w:val="000000" w:themeColor="text1"/>
          <w:szCs w:val="24"/>
        </w:rPr>
      </w:pPr>
    </w:p>
    <w:p w:rsidR="00151565" w:rsidRPr="00E61B64" w:rsidRDefault="00151565" w:rsidP="008E4269">
      <w:pPr>
        <w:pStyle w:val="ListParagraph"/>
        <w:ind w:left="0"/>
        <w:rPr>
          <w:rFonts w:ascii="Arial" w:hAnsi="Arial" w:cs="Arial"/>
          <w:b/>
          <w:color w:val="000000" w:themeColor="text1"/>
          <w:szCs w:val="24"/>
        </w:rPr>
      </w:pPr>
      <w:r w:rsidRPr="00E61B64">
        <w:rPr>
          <w:rFonts w:ascii="Arial" w:hAnsi="Arial" w:cs="Arial"/>
          <w:b/>
          <w:color w:val="000000" w:themeColor="text1"/>
          <w:szCs w:val="24"/>
        </w:rPr>
        <w:t>The food energy link</w:t>
      </w:r>
    </w:p>
    <w:p w:rsidR="00151565" w:rsidRPr="00E61B64" w:rsidRDefault="00151565" w:rsidP="00AE405A">
      <w:pPr>
        <w:pStyle w:val="ListParagraph"/>
        <w:ind w:left="0"/>
        <w:rPr>
          <w:rFonts w:ascii="Arial" w:hAnsi="Arial" w:cs="Arial"/>
          <w:color w:val="000000" w:themeColor="text1"/>
          <w:szCs w:val="24"/>
        </w:rPr>
      </w:pPr>
      <w:r w:rsidRPr="00E61B64">
        <w:rPr>
          <w:rFonts w:ascii="Arial" w:hAnsi="Arial" w:cs="Arial"/>
          <w:color w:val="000000" w:themeColor="text1"/>
          <w:szCs w:val="24"/>
        </w:rPr>
        <w:t xml:space="preserve">What we eat provides the source of </w:t>
      </w:r>
      <w:r w:rsidRPr="00E61B64">
        <w:rPr>
          <w:rFonts w:ascii="Arial" w:hAnsi="Arial" w:cs="Arial"/>
          <w:b/>
          <w:color w:val="000000" w:themeColor="text1"/>
          <w:szCs w:val="24"/>
          <w:u w:val="single"/>
        </w:rPr>
        <w:t xml:space="preserve">all </w:t>
      </w:r>
      <w:r w:rsidRPr="00E61B64">
        <w:rPr>
          <w:rFonts w:ascii="Arial" w:hAnsi="Arial" w:cs="Arial"/>
          <w:color w:val="000000" w:themeColor="text1"/>
          <w:szCs w:val="24"/>
        </w:rPr>
        <w:t>energy in our bodies. So what you choose to fuel yourself with is of utmost importance!  Your body has a lot of work to do and food provides:</w:t>
      </w:r>
    </w:p>
    <w:p w:rsidR="00151565" w:rsidRPr="00E61B64" w:rsidRDefault="00151565" w:rsidP="00AE405A">
      <w:pPr>
        <w:pStyle w:val="ListParagraph"/>
        <w:numPr>
          <w:ilvl w:val="0"/>
          <w:numId w:val="3"/>
        </w:numPr>
        <w:rPr>
          <w:rFonts w:ascii="Arial" w:hAnsi="Arial" w:cs="Arial"/>
          <w:color w:val="000000" w:themeColor="text1"/>
          <w:szCs w:val="24"/>
        </w:rPr>
      </w:pPr>
      <w:r w:rsidRPr="00E61B64">
        <w:rPr>
          <w:rFonts w:ascii="Arial" w:hAnsi="Arial" w:cs="Arial"/>
          <w:color w:val="000000" w:themeColor="text1"/>
          <w:szCs w:val="24"/>
        </w:rPr>
        <w:t xml:space="preserve">Fuel to keep the brain functioning: Thinking, decision making, productivity and interacting with others will be enhanced when adequate energy is supplied. </w:t>
      </w:r>
    </w:p>
    <w:p w:rsidR="00151565" w:rsidRPr="00E61B64" w:rsidRDefault="00151565" w:rsidP="00AE405A">
      <w:pPr>
        <w:pStyle w:val="ListParagraph"/>
        <w:numPr>
          <w:ilvl w:val="0"/>
          <w:numId w:val="3"/>
        </w:numPr>
        <w:rPr>
          <w:rFonts w:ascii="Arial" w:hAnsi="Arial" w:cs="Arial"/>
          <w:color w:val="000000" w:themeColor="text1"/>
          <w:szCs w:val="24"/>
        </w:rPr>
      </w:pPr>
      <w:r w:rsidRPr="00E61B64">
        <w:rPr>
          <w:rFonts w:ascii="Arial" w:hAnsi="Arial" w:cs="Arial"/>
          <w:color w:val="000000" w:themeColor="text1"/>
          <w:szCs w:val="24"/>
        </w:rPr>
        <w:t xml:space="preserve">Energy to extract nutrients from food through digestion and distribute the nutrients throughout the body. </w:t>
      </w:r>
    </w:p>
    <w:p w:rsidR="00151565" w:rsidRPr="00E61B64" w:rsidRDefault="00151565" w:rsidP="00AE405A">
      <w:pPr>
        <w:pStyle w:val="ListParagraph"/>
        <w:numPr>
          <w:ilvl w:val="0"/>
          <w:numId w:val="3"/>
        </w:numPr>
        <w:rPr>
          <w:rFonts w:ascii="Arial" w:hAnsi="Arial" w:cs="Arial"/>
          <w:color w:val="000000" w:themeColor="text1"/>
          <w:szCs w:val="24"/>
        </w:rPr>
      </w:pPr>
      <w:r w:rsidRPr="00E61B64">
        <w:rPr>
          <w:rFonts w:ascii="Arial" w:hAnsi="Arial" w:cs="Arial"/>
          <w:color w:val="000000" w:themeColor="text1"/>
          <w:szCs w:val="24"/>
        </w:rPr>
        <w:t xml:space="preserve">Fuel to maintain your body temperature at a healthy level (98.6F). </w:t>
      </w:r>
    </w:p>
    <w:p w:rsidR="00151565" w:rsidRPr="00E61B64" w:rsidRDefault="00151565" w:rsidP="00AE405A">
      <w:pPr>
        <w:pStyle w:val="ListParagraph"/>
        <w:numPr>
          <w:ilvl w:val="0"/>
          <w:numId w:val="3"/>
        </w:numPr>
        <w:rPr>
          <w:rFonts w:ascii="Arial" w:hAnsi="Arial" w:cs="Arial"/>
          <w:color w:val="000000" w:themeColor="text1"/>
          <w:szCs w:val="24"/>
        </w:rPr>
      </w:pPr>
      <w:r w:rsidRPr="00E61B64">
        <w:rPr>
          <w:rFonts w:ascii="Arial" w:hAnsi="Arial" w:cs="Arial"/>
          <w:color w:val="000000" w:themeColor="text1"/>
          <w:szCs w:val="24"/>
        </w:rPr>
        <w:t xml:space="preserve">Energy to perform every day activities like walking, exercising and/or working </w:t>
      </w:r>
    </w:p>
    <w:p w:rsidR="00151565" w:rsidRPr="00E61B64" w:rsidRDefault="00151565" w:rsidP="00447386">
      <w:pPr>
        <w:pStyle w:val="ListParagraph"/>
        <w:numPr>
          <w:ilvl w:val="0"/>
          <w:numId w:val="3"/>
        </w:numPr>
        <w:rPr>
          <w:rFonts w:ascii="Arial" w:hAnsi="Arial" w:cs="Arial"/>
          <w:color w:val="000000" w:themeColor="text1"/>
          <w:szCs w:val="24"/>
        </w:rPr>
      </w:pPr>
      <w:r w:rsidRPr="00E61B64">
        <w:rPr>
          <w:rFonts w:ascii="Arial" w:hAnsi="Arial" w:cs="Arial"/>
          <w:color w:val="000000" w:themeColor="text1"/>
          <w:szCs w:val="24"/>
        </w:rPr>
        <w:t xml:space="preserve">Nutrients to replace and repair muscles, skin, bones, and organs. </w:t>
      </w:r>
    </w:p>
    <w:p w:rsidR="00151565" w:rsidRPr="00E61B64" w:rsidRDefault="00151565" w:rsidP="00447386">
      <w:pPr>
        <w:rPr>
          <w:rFonts w:ascii="Arial" w:hAnsi="Arial" w:cs="Arial"/>
          <w:color w:val="000000" w:themeColor="text1"/>
          <w:szCs w:val="24"/>
        </w:rPr>
      </w:pPr>
      <w:r w:rsidRPr="00E61B64">
        <w:rPr>
          <w:rFonts w:ascii="Arial" w:hAnsi="Arial" w:cs="Arial"/>
          <w:color w:val="000000" w:themeColor="text1"/>
          <w:szCs w:val="24"/>
        </w:rPr>
        <w:t xml:space="preserve">Therefore, the quality of nutrients you provide your body with have a huge impact on your health today and in the future. You have more control over your health than you think. </w:t>
      </w:r>
    </w:p>
    <w:p w:rsidR="00151565" w:rsidRPr="00E61B64" w:rsidRDefault="00151565" w:rsidP="00447386">
      <w:pPr>
        <w:rPr>
          <w:rFonts w:ascii="Arial" w:hAnsi="Arial" w:cs="Arial"/>
          <w:color w:val="000000" w:themeColor="text1"/>
          <w:szCs w:val="24"/>
        </w:rPr>
      </w:pPr>
      <w:r w:rsidRPr="00E61B64">
        <w:rPr>
          <w:rFonts w:ascii="Arial" w:hAnsi="Arial" w:cs="Arial"/>
          <w:color w:val="000000" w:themeColor="text1"/>
          <w:szCs w:val="24"/>
        </w:rPr>
        <w:t xml:space="preserve">Despite how lucky we are to have access to healthy foods that provide nourishment to our bodies, we are still an unhealthy nation. Why is this so? Well, it is likely due to the changes in our eating habits over the past century. We have substantially increased our portion sizes and in turn our intake of fat, increased our intake of sugar, salt, meats, and of course, packaged and highly processed foods. With our fast paced lifestyles it has become second nature to eat fast or convenience foods that may taste good but are not so good for us. At the same time we have decreased our intake of fresh fruits and vegetables, whole grains, and fibre which are major sources of vitamins and minerals that fight </w:t>
      </w:r>
      <w:r w:rsidRPr="00E61B64">
        <w:rPr>
          <w:rFonts w:ascii="Arial" w:hAnsi="Arial" w:cs="Arial"/>
          <w:color w:val="000000" w:themeColor="text1"/>
          <w:szCs w:val="24"/>
        </w:rPr>
        <w:lastRenderedPageBreak/>
        <w:t xml:space="preserve">disease and give us energy. That is why with our modern diet we are seeing a large increase in nutrition-related diseases. </w:t>
      </w:r>
    </w:p>
    <w:p w:rsidR="00151565" w:rsidRPr="00E61B64" w:rsidRDefault="00151565" w:rsidP="00447386">
      <w:pPr>
        <w:rPr>
          <w:rFonts w:ascii="Arial" w:hAnsi="Arial" w:cs="Arial"/>
          <w:b/>
          <w:color w:val="000000" w:themeColor="text1"/>
          <w:szCs w:val="24"/>
        </w:rPr>
      </w:pPr>
      <w:r w:rsidRPr="00E61B64">
        <w:rPr>
          <w:rFonts w:ascii="Arial" w:hAnsi="Arial" w:cs="Arial"/>
          <w:b/>
          <w:color w:val="000000" w:themeColor="text1"/>
          <w:szCs w:val="24"/>
        </w:rPr>
        <w:t xml:space="preserve">What are nutrition-related diseases?  </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Nutrition related disease can develop when our immune systems are not functioning at optimal levels and our body is experiencing inflammation as a result of poor diet. Some nutrition related diseases include:</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Heart Disease</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Cancer</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Stroke</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High Blood Pressure (Hypertension)</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Diabetes</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Obesity</w:t>
      </w:r>
    </w:p>
    <w:p w:rsidR="00151565" w:rsidRPr="00E61B64" w:rsidRDefault="00151565" w:rsidP="00F42FAC">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These diseases are some of the major leading causes of death in Canada and the risks for developing these diseases can greatly be reduced by good nutrition and exercise. </w:t>
      </w:r>
    </w:p>
    <w:p w:rsidR="00151565" w:rsidRPr="00E61B64" w:rsidRDefault="00151565">
      <w:pPr>
        <w:rPr>
          <w:rFonts w:ascii="Arial" w:hAnsi="Arial" w:cs="Arial"/>
          <w:b/>
          <w:color w:val="000000" w:themeColor="text1"/>
          <w:szCs w:val="24"/>
        </w:rPr>
      </w:pPr>
    </w:p>
    <w:p w:rsidR="00151565" w:rsidRPr="00E61B64" w:rsidRDefault="00151565">
      <w:pPr>
        <w:rPr>
          <w:rFonts w:ascii="Arial" w:hAnsi="Arial" w:cs="Arial"/>
          <w:b/>
          <w:color w:val="000000" w:themeColor="text1"/>
          <w:szCs w:val="24"/>
        </w:rPr>
      </w:pPr>
      <w:r w:rsidRPr="00E61B64">
        <w:rPr>
          <w:rFonts w:ascii="Arial" w:hAnsi="Arial" w:cs="Arial"/>
          <w:b/>
          <w:color w:val="000000" w:themeColor="text1"/>
          <w:szCs w:val="24"/>
        </w:rPr>
        <w:t xml:space="preserve">Our current situation in Canada: </w:t>
      </w:r>
    </w:p>
    <w:p w:rsidR="00151565" w:rsidRPr="00E61B64" w:rsidRDefault="00151565" w:rsidP="005A6FAB">
      <w:pPr>
        <w:pStyle w:val="ListParagraph"/>
        <w:numPr>
          <w:ilvl w:val="0"/>
          <w:numId w:val="1"/>
        </w:numPr>
        <w:rPr>
          <w:rFonts w:ascii="Arial" w:hAnsi="Arial" w:cs="Arial"/>
          <w:color w:val="000000" w:themeColor="text1"/>
          <w:szCs w:val="24"/>
        </w:rPr>
      </w:pPr>
      <w:r w:rsidRPr="00E61B64">
        <w:rPr>
          <w:rFonts w:ascii="Arial" w:hAnsi="Arial" w:cs="Arial"/>
          <w:color w:val="000000" w:themeColor="text1"/>
          <w:szCs w:val="24"/>
        </w:rPr>
        <w:t>According to Statistics Canada, a shocking </w:t>
      </w:r>
      <w:r w:rsidRPr="00E61B64">
        <w:rPr>
          <w:rFonts w:ascii="Arial" w:hAnsi="Arial" w:cs="Arial"/>
          <w:b/>
          <w:color w:val="000000" w:themeColor="text1"/>
          <w:szCs w:val="24"/>
        </w:rPr>
        <w:t>59%</w:t>
      </w:r>
      <w:r w:rsidRPr="00E61B64">
        <w:rPr>
          <w:rFonts w:ascii="Arial" w:hAnsi="Arial" w:cs="Arial"/>
          <w:color w:val="000000" w:themeColor="text1"/>
          <w:szCs w:val="24"/>
        </w:rPr>
        <w:t xml:space="preserve"> of Canadians are currently </w:t>
      </w:r>
      <w:r w:rsidRPr="00E61B64">
        <w:rPr>
          <w:rFonts w:ascii="Arial" w:hAnsi="Arial" w:cs="Arial"/>
          <w:b/>
          <w:i/>
          <w:color w:val="000000" w:themeColor="text1"/>
          <w:szCs w:val="24"/>
        </w:rPr>
        <w:t>overweight or obese</w:t>
      </w:r>
      <w:r w:rsidRPr="00E61B64">
        <w:rPr>
          <w:rFonts w:ascii="Arial" w:hAnsi="Arial" w:cs="Arial"/>
          <w:color w:val="000000" w:themeColor="text1"/>
          <w:szCs w:val="24"/>
        </w:rPr>
        <w:t xml:space="preserve"> – that’s almost 6 in 10 adults who carry around extra weight every day.</w:t>
      </w:r>
    </w:p>
    <w:p w:rsidR="00151565" w:rsidRPr="00E61B64" w:rsidRDefault="00151565" w:rsidP="005A6FAB">
      <w:pPr>
        <w:pStyle w:val="ListParagraph"/>
        <w:numPr>
          <w:ilvl w:val="0"/>
          <w:numId w:val="1"/>
        </w:numPr>
        <w:rPr>
          <w:rFonts w:ascii="Arial" w:hAnsi="Arial" w:cs="Arial"/>
          <w:color w:val="000000" w:themeColor="text1"/>
          <w:szCs w:val="24"/>
        </w:rPr>
      </w:pPr>
      <w:r w:rsidRPr="00E61B64">
        <w:rPr>
          <w:rFonts w:ascii="Arial" w:hAnsi="Arial" w:cs="Arial"/>
          <w:color w:val="000000" w:themeColor="text1"/>
          <w:szCs w:val="24"/>
        </w:rPr>
        <w:t xml:space="preserve">Five million Canadian adults have </w:t>
      </w:r>
      <w:r w:rsidRPr="00E61B64">
        <w:rPr>
          <w:rFonts w:ascii="Arial" w:hAnsi="Arial" w:cs="Arial"/>
          <w:b/>
          <w:i/>
          <w:color w:val="000000" w:themeColor="text1"/>
          <w:szCs w:val="24"/>
        </w:rPr>
        <w:t>high blood pressure</w:t>
      </w:r>
      <w:r w:rsidRPr="00E61B64">
        <w:rPr>
          <w:rFonts w:ascii="Arial" w:hAnsi="Arial" w:cs="Arial"/>
          <w:color w:val="000000" w:themeColor="text1"/>
          <w:szCs w:val="24"/>
        </w:rPr>
        <w:t>, representing 22% of the adult population.  </w:t>
      </w:r>
      <w:r w:rsidRPr="00E61B64">
        <w:rPr>
          <w:rFonts w:ascii="Arial" w:hAnsi="Arial" w:cs="Arial"/>
          <w:color w:val="000000" w:themeColor="text1"/>
          <w:sz w:val="18"/>
          <w:szCs w:val="20"/>
        </w:rPr>
        <w:t>(Heart and Stroke Foundation, 2008)</w:t>
      </w:r>
    </w:p>
    <w:p w:rsidR="00151565" w:rsidRPr="00E61B64" w:rsidRDefault="00151565" w:rsidP="005A6FAB">
      <w:pPr>
        <w:pStyle w:val="ListParagraph"/>
        <w:numPr>
          <w:ilvl w:val="0"/>
          <w:numId w:val="1"/>
        </w:numPr>
        <w:rPr>
          <w:rFonts w:ascii="Arial" w:hAnsi="Arial" w:cs="Arial"/>
          <w:color w:val="000000" w:themeColor="text1"/>
          <w:sz w:val="18"/>
          <w:szCs w:val="20"/>
        </w:rPr>
      </w:pPr>
      <w:r w:rsidRPr="00E61B64">
        <w:rPr>
          <w:rFonts w:ascii="Arial" w:hAnsi="Arial" w:cs="Arial"/>
          <w:color w:val="000000" w:themeColor="text1"/>
          <w:szCs w:val="24"/>
        </w:rPr>
        <w:t xml:space="preserve">It is estimated that as many as 10 million Canadian adults have a </w:t>
      </w:r>
      <w:r w:rsidRPr="00E61B64">
        <w:rPr>
          <w:rFonts w:ascii="Arial" w:hAnsi="Arial" w:cs="Arial"/>
          <w:b/>
          <w:i/>
          <w:color w:val="000000" w:themeColor="text1"/>
          <w:szCs w:val="24"/>
        </w:rPr>
        <w:t xml:space="preserve">cholesterol </w:t>
      </w:r>
      <w:r w:rsidRPr="00E61B64">
        <w:rPr>
          <w:rFonts w:ascii="Arial" w:hAnsi="Arial" w:cs="Arial"/>
          <w:color w:val="000000" w:themeColor="text1"/>
          <w:szCs w:val="24"/>
        </w:rPr>
        <w:t xml:space="preserve">level higher than the recommended target (that’s 40% of the population!) </w:t>
      </w:r>
      <w:r w:rsidRPr="00E61B64">
        <w:rPr>
          <w:rFonts w:ascii="Arial" w:hAnsi="Arial" w:cs="Arial"/>
          <w:color w:val="000000" w:themeColor="text1"/>
          <w:sz w:val="18"/>
          <w:szCs w:val="20"/>
        </w:rPr>
        <w:t>(Heart and Stroke Foundation, 2008)</w:t>
      </w:r>
    </w:p>
    <w:p w:rsidR="00151565" w:rsidRPr="00E61B64" w:rsidRDefault="00151565" w:rsidP="005A6FAB">
      <w:pPr>
        <w:pStyle w:val="ListParagraph"/>
        <w:numPr>
          <w:ilvl w:val="0"/>
          <w:numId w:val="1"/>
        </w:numPr>
        <w:rPr>
          <w:rFonts w:ascii="Arial" w:hAnsi="Arial" w:cs="Arial"/>
          <w:color w:val="000000" w:themeColor="text1"/>
          <w:szCs w:val="24"/>
        </w:rPr>
      </w:pPr>
      <w:r w:rsidRPr="00E61B64">
        <w:rPr>
          <w:rFonts w:ascii="Arial" w:hAnsi="Arial" w:cs="Arial"/>
          <w:color w:val="000000" w:themeColor="text1"/>
          <w:szCs w:val="24"/>
        </w:rPr>
        <w:t xml:space="preserve">More than one-quarter of Canadians ages 31 to 50 get more than 35% of their total calories from </w:t>
      </w:r>
      <w:r w:rsidRPr="00E61B64">
        <w:rPr>
          <w:rFonts w:ascii="Arial" w:hAnsi="Arial" w:cs="Arial"/>
          <w:b/>
          <w:i/>
          <w:color w:val="000000" w:themeColor="text1"/>
          <w:szCs w:val="24"/>
        </w:rPr>
        <w:t>fat</w:t>
      </w:r>
      <w:r w:rsidRPr="00E61B64">
        <w:rPr>
          <w:rFonts w:ascii="Arial" w:hAnsi="Arial" w:cs="Arial"/>
          <w:color w:val="000000" w:themeColor="text1"/>
          <w:szCs w:val="24"/>
        </w:rPr>
        <w:t>, the threshold beyond which health risks increase.</w:t>
      </w:r>
    </w:p>
    <w:p w:rsidR="00151565" w:rsidRPr="00E61B64" w:rsidRDefault="00151565" w:rsidP="005A6FAB">
      <w:pPr>
        <w:pStyle w:val="ListParagraph"/>
        <w:numPr>
          <w:ilvl w:val="0"/>
          <w:numId w:val="1"/>
        </w:numPr>
        <w:rPr>
          <w:rFonts w:ascii="Arial" w:hAnsi="Arial" w:cs="Arial"/>
          <w:color w:val="000000" w:themeColor="text1"/>
          <w:sz w:val="18"/>
          <w:szCs w:val="20"/>
        </w:rPr>
      </w:pPr>
      <w:r w:rsidRPr="00E61B64">
        <w:rPr>
          <w:rFonts w:ascii="Arial" w:hAnsi="Arial" w:cs="Arial"/>
          <w:color w:val="000000" w:themeColor="text1"/>
          <w:szCs w:val="24"/>
        </w:rPr>
        <w:t xml:space="preserve">Over 2 million Canadians have </w:t>
      </w:r>
      <w:r w:rsidRPr="00E61B64">
        <w:rPr>
          <w:rFonts w:ascii="Arial" w:hAnsi="Arial" w:cs="Arial"/>
          <w:b/>
          <w:i/>
          <w:color w:val="000000" w:themeColor="text1"/>
          <w:szCs w:val="24"/>
        </w:rPr>
        <w:t>Diabetes</w:t>
      </w:r>
      <w:r w:rsidRPr="00E61B64">
        <w:rPr>
          <w:rFonts w:ascii="Arial" w:hAnsi="Arial" w:cs="Arial"/>
          <w:color w:val="000000" w:themeColor="text1"/>
          <w:szCs w:val="24"/>
        </w:rPr>
        <w:t xml:space="preserve">. </w:t>
      </w:r>
      <w:r w:rsidRPr="00E61B64">
        <w:rPr>
          <w:rFonts w:ascii="Arial" w:hAnsi="Arial" w:cs="Arial"/>
          <w:color w:val="000000" w:themeColor="text1"/>
          <w:sz w:val="18"/>
          <w:szCs w:val="20"/>
        </w:rPr>
        <w:t>(Canadian Diabetes Association, 2008)</w:t>
      </w:r>
    </w:p>
    <w:p w:rsidR="00151565" w:rsidRPr="00E61B64" w:rsidRDefault="00151565" w:rsidP="005A6FAB">
      <w:pPr>
        <w:pStyle w:val="ListParagraph"/>
        <w:numPr>
          <w:ilvl w:val="0"/>
          <w:numId w:val="1"/>
        </w:numPr>
        <w:rPr>
          <w:rFonts w:ascii="Arial" w:hAnsi="Arial" w:cs="Arial"/>
          <w:color w:val="000000" w:themeColor="text1"/>
          <w:szCs w:val="24"/>
        </w:rPr>
      </w:pPr>
      <w:r w:rsidRPr="00E61B64">
        <w:rPr>
          <w:rFonts w:ascii="Arial" w:hAnsi="Arial" w:cs="Arial"/>
          <w:color w:val="000000" w:themeColor="text1"/>
          <w:szCs w:val="24"/>
        </w:rPr>
        <w:t xml:space="preserve">An estimated 166, 400 new cases of </w:t>
      </w:r>
      <w:r w:rsidRPr="00E61B64">
        <w:rPr>
          <w:rFonts w:ascii="Arial" w:hAnsi="Arial" w:cs="Arial"/>
          <w:b/>
          <w:i/>
          <w:color w:val="000000" w:themeColor="text1"/>
          <w:szCs w:val="24"/>
        </w:rPr>
        <w:t>cancer</w:t>
      </w:r>
      <w:r w:rsidRPr="00E61B64">
        <w:rPr>
          <w:rFonts w:ascii="Arial" w:hAnsi="Arial" w:cs="Arial"/>
          <w:color w:val="000000" w:themeColor="text1"/>
          <w:szCs w:val="24"/>
        </w:rPr>
        <w:t xml:space="preserve"> and 73,800 deaths from cancer will occur in Canada in 2008 </w:t>
      </w:r>
      <w:r w:rsidRPr="00E61B64">
        <w:rPr>
          <w:rFonts w:ascii="Arial" w:hAnsi="Arial" w:cs="Arial"/>
          <w:color w:val="000000" w:themeColor="text1"/>
          <w:sz w:val="18"/>
          <w:szCs w:val="20"/>
        </w:rPr>
        <w:t>(Canadian Cancer Society, 2008)</w:t>
      </w:r>
    </w:p>
    <w:p w:rsidR="00E61B64" w:rsidRDefault="00E61B64" w:rsidP="00664858">
      <w:pPr>
        <w:rPr>
          <w:rFonts w:ascii="Arial" w:hAnsi="Arial" w:cs="Arial"/>
          <w:b/>
          <w:color w:val="000000" w:themeColor="text1"/>
          <w:szCs w:val="24"/>
        </w:rPr>
      </w:pPr>
    </w:p>
    <w:p w:rsidR="00151565" w:rsidRPr="00E61B64" w:rsidRDefault="00151565" w:rsidP="00664858">
      <w:pPr>
        <w:rPr>
          <w:rFonts w:ascii="Arial" w:hAnsi="Arial" w:cs="Arial"/>
          <w:b/>
          <w:color w:val="000000" w:themeColor="text1"/>
          <w:szCs w:val="24"/>
        </w:rPr>
      </w:pPr>
      <w:r w:rsidRPr="00E61B64">
        <w:rPr>
          <w:rFonts w:ascii="Arial" w:hAnsi="Arial" w:cs="Arial"/>
          <w:b/>
          <w:color w:val="000000" w:themeColor="text1"/>
          <w:szCs w:val="24"/>
        </w:rPr>
        <w:t>Nutrition Matters – to accompany the “fill in the blank TOP 10 FOODS”</w:t>
      </w:r>
    </w:p>
    <w:p w:rsidR="00151565" w:rsidRPr="00E61B64" w:rsidRDefault="00151565" w:rsidP="00664858">
      <w:pPr>
        <w:rPr>
          <w:rFonts w:ascii="Arial" w:hAnsi="Arial" w:cs="Arial"/>
          <w:b/>
          <w:color w:val="000000" w:themeColor="text1"/>
          <w:szCs w:val="24"/>
        </w:rPr>
      </w:pPr>
      <w:r w:rsidRPr="00E61B64">
        <w:rPr>
          <w:rFonts w:ascii="Arial" w:hAnsi="Arial" w:cs="Arial"/>
          <w:b/>
          <w:color w:val="000000" w:themeColor="text1"/>
          <w:szCs w:val="24"/>
        </w:rPr>
        <w:t xml:space="preserve">Read the information sheets for the answers. Choose the most interesting facts and make it your own!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t xml:space="preserve">Obesity: </w:t>
      </w:r>
      <w:r w:rsidRPr="00E61B64">
        <w:rPr>
          <w:rFonts w:ascii="Arial" w:hAnsi="Arial" w:cs="Arial"/>
          <w:color w:val="000000" w:themeColor="text1"/>
          <w:szCs w:val="24"/>
        </w:rPr>
        <w:t xml:space="preserve">Excess body fat, combined with a high intake of highly refined foods and saturated fats, and lack of regular exercise, contributes to serious disease risks such as those listed above. Reducing your weight through good nutrition and exercise will greatly reduce your risks.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t>High Blood Pressure:</w:t>
      </w:r>
      <w:r w:rsidRPr="00E61B64">
        <w:rPr>
          <w:rFonts w:ascii="Arial" w:hAnsi="Arial" w:cs="Arial"/>
          <w:color w:val="000000" w:themeColor="text1"/>
          <w:szCs w:val="24"/>
        </w:rPr>
        <w:t xml:space="preserve"> High salt intake and excess calories increase your risk for high blood pressure. Exercising, eating more fruits and vegetables, achieving a healthy weight and, cutting down on salt will lead to lower blood pressure for most people.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t>Stroke and High Cholesterol:</w:t>
      </w:r>
      <w:r w:rsidRPr="00E61B64">
        <w:rPr>
          <w:rFonts w:ascii="Arial" w:hAnsi="Arial" w:cs="Arial"/>
          <w:color w:val="000000" w:themeColor="text1"/>
          <w:szCs w:val="24"/>
        </w:rPr>
        <w:t xml:space="preserve"> Blood clots are more likely to form in arteries damaged from a diet high in saturated fat and cholesterol. Good eating habits, including more fruits and vegetables, and whole grains will lower your risk of stroke.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lastRenderedPageBreak/>
        <w:t>Heart Disease:</w:t>
      </w:r>
      <w:r w:rsidRPr="00E61B64">
        <w:rPr>
          <w:rFonts w:ascii="Arial" w:hAnsi="Arial" w:cs="Arial"/>
          <w:color w:val="000000" w:themeColor="text1"/>
          <w:szCs w:val="24"/>
        </w:rPr>
        <w:t xml:space="preserve"> Heart disease is a leading cause of death in Canada. Increased physical activity, weight management, choosing healthy fats (unrefined vegetable oils, unsaturated omega 3 fats) in place of unhealthy fats (saturated fats and cholesterol), and a high-fibre diet including more fruits and vegetables, whole grains, nuts, and legumes will substantially reduce risks.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t xml:space="preserve">Diabetes: </w:t>
      </w:r>
      <w:r w:rsidRPr="00E61B64">
        <w:rPr>
          <w:rFonts w:ascii="Arial" w:hAnsi="Arial" w:cs="Arial"/>
          <w:color w:val="000000" w:themeColor="text1"/>
          <w:szCs w:val="24"/>
        </w:rPr>
        <w:t xml:space="preserve">Excess body weight is a main factor in type 2 diabetes. A good diet, balanced blood sugar levels, regular exercise, choosing healthy fats, and avoiding a high intake of refined carbohydrates, are keys to preventing and managing diabetes. </w:t>
      </w:r>
    </w:p>
    <w:p w:rsidR="00151565" w:rsidRPr="00E61B64" w:rsidRDefault="00151565" w:rsidP="00664858">
      <w:pPr>
        <w:rPr>
          <w:rFonts w:ascii="Arial" w:hAnsi="Arial" w:cs="Arial"/>
          <w:color w:val="000000" w:themeColor="text1"/>
          <w:szCs w:val="24"/>
        </w:rPr>
      </w:pPr>
      <w:r w:rsidRPr="00E61B64">
        <w:rPr>
          <w:rFonts w:ascii="Arial" w:hAnsi="Arial" w:cs="Arial"/>
          <w:b/>
          <w:color w:val="000000" w:themeColor="text1"/>
          <w:szCs w:val="24"/>
        </w:rPr>
        <w:t>Cancer:</w:t>
      </w:r>
      <w:r w:rsidRPr="00E61B64">
        <w:rPr>
          <w:rFonts w:ascii="Arial" w:hAnsi="Arial" w:cs="Arial"/>
          <w:color w:val="000000" w:themeColor="text1"/>
          <w:szCs w:val="24"/>
        </w:rPr>
        <w:t xml:space="preserve"> poor dietary habits are a major contributor to the development of many cancers. More than one third of all cancer is caused by poor nutrition. Eating a nutritionally sound diet, especially more fruits and vegetables will help protect you against cancer. </w:t>
      </w:r>
    </w:p>
    <w:p w:rsidR="00151565" w:rsidRPr="00E61B64" w:rsidRDefault="00151565" w:rsidP="005A6FAB">
      <w:pPr>
        <w:rPr>
          <w:rFonts w:ascii="Arial" w:hAnsi="Arial" w:cs="Arial"/>
          <w:color w:val="000000" w:themeColor="text1"/>
          <w:szCs w:val="24"/>
        </w:rPr>
      </w:pPr>
      <w:r w:rsidRPr="00E61B64">
        <w:rPr>
          <w:rFonts w:ascii="Arial" w:hAnsi="Arial" w:cs="Arial"/>
          <w:color w:val="000000" w:themeColor="text1"/>
          <w:szCs w:val="24"/>
        </w:rPr>
        <w:t xml:space="preserve">Throughout the program you will learn more in-depth about what foods to eat and lifestyle changes that will help reduce your chances of developing these chronic conditions throughout the program. The more you know about nutrition, the healthier choices you can make, and the better you can care for yourself and your family. </w:t>
      </w:r>
    </w:p>
    <w:p w:rsidR="00151565" w:rsidRPr="00E61B64" w:rsidRDefault="00151565" w:rsidP="005A6FAB">
      <w:pPr>
        <w:rPr>
          <w:rFonts w:ascii="Arial" w:hAnsi="Arial" w:cs="Arial"/>
          <w:b/>
          <w:i/>
          <w:color w:val="000000" w:themeColor="text1"/>
          <w:sz w:val="24"/>
          <w:szCs w:val="28"/>
        </w:rPr>
      </w:pPr>
      <w:r w:rsidRPr="00E61B64">
        <w:rPr>
          <w:rFonts w:ascii="Arial" w:hAnsi="Arial" w:cs="Arial"/>
          <w:b/>
          <w:i/>
          <w:color w:val="000000" w:themeColor="text1"/>
          <w:sz w:val="24"/>
          <w:szCs w:val="28"/>
        </w:rPr>
        <w:t>Go over handout: “Assess your eating habits” to get participants thinking about where their nutritional habits are now.</w:t>
      </w:r>
    </w:p>
    <w:p w:rsidR="00151565" w:rsidRPr="00E61B64" w:rsidRDefault="00151565" w:rsidP="005A6FAB">
      <w:pPr>
        <w:rPr>
          <w:rFonts w:ascii="Arial" w:hAnsi="Arial" w:cs="Arial"/>
          <w:b/>
          <w:i/>
          <w:color w:val="000000" w:themeColor="text1"/>
          <w:sz w:val="24"/>
          <w:szCs w:val="28"/>
        </w:rPr>
      </w:pPr>
    </w:p>
    <w:p w:rsidR="00151565" w:rsidRPr="00E61B64" w:rsidRDefault="00151565" w:rsidP="005A6FAB">
      <w:pPr>
        <w:rPr>
          <w:rFonts w:ascii="Arial" w:hAnsi="Arial" w:cs="Arial"/>
          <w:b/>
          <w:color w:val="000000" w:themeColor="text1"/>
          <w:szCs w:val="24"/>
        </w:rPr>
      </w:pPr>
      <w:r w:rsidRPr="00E61B64">
        <w:rPr>
          <w:rFonts w:ascii="Arial" w:hAnsi="Arial" w:cs="Arial"/>
          <w:b/>
          <w:color w:val="000000" w:themeColor="text1"/>
          <w:szCs w:val="24"/>
        </w:rPr>
        <w:t>Know your Numbers!</w:t>
      </w:r>
    </w:p>
    <w:p w:rsidR="00151565" w:rsidRPr="00E61B64" w:rsidRDefault="00151565" w:rsidP="005A6FAB">
      <w:pPr>
        <w:rPr>
          <w:rFonts w:ascii="Arial" w:hAnsi="Arial" w:cs="Arial"/>
          <w:color w:val="000000" w:themeColor="text1"/>
          <w:szCs w:val="24"/>
        </w:rPr>
      </w:pPr>
      <w:r w:rsidRPr="00E61B64">
        <w:rPr>
          <w:rFonts w:ascii="Arial" w:hAnsi="Arial" w:cs="Arial"/>
          <w:color w:val="000000" w:themeColor="text1"/>
          <w:szCs w:val="24"/>
        </w:rPr>
        <w:t>Weight, BMI, Blood Pressure, Waist Girth, Body Fat, Blood Sugar</w:t>
      </w:r>
    </w:p>
    <w:p w:rsidR="00151565" w:rsidRPr="00E61B64" w:rsidRDefault="00151565" w:rsidP="005A6FAB">
      <w:pPr>
        <w:rPr>
          <w:rFonts w:ascii="Arial" w:hAnsi="Arial" w:cs="Arial"/>
          <w:color w:val="000000" w:themeColor="text1"/>
          <w:szCs w:val="24"/>
        </w:rPr>
      </w:pPr>
      <w:r w:rsidRPr="00E61B64">
        <w:rPr>
          <w:rFonts w:ascii="Arial" w:hAnsi="Arial" w:cs="Arial"/>
          <w:color w:val="000000" w:themeColor="text1"/>
          <w:szCs w:val="24"/>
        </w:rPr>
        <w:t xml:space="preserve">Being overweight or obese increases your risk for high blood pressure, high blood cholesterol, heart disease, stroke, diabetes and some types of cancer, arthritis, and breathing problems. A healthy weight is </w:t>
      </w:r>
      <w:proofErr w:type="gramStart"/>
      <w:r w:rsidRPr="00E61B64">
        <w:rPr>
          <w:rFonts w:ascii="Arial" w:hAnsi="Arial" w:cs="Arial"/>
          <w:color w:val="000000" w:themeColor="text1"/>
          <w:szCs w:val="24"/>
        </w:rPr>
        <w:t>key</w:t>
      </w:r>
      <w:proofErr w:type="gramEnd"/>
      <w:r w:rsidRPr="00E61B64">
        <w:rPr>
          <w:rFonts w:ascii="Arial" w:hAnsi="Arial" w:cs="Arial"/>
          <w:color w:val="000000" w:themeColor="text1"/>
          <w:szCs w:val="24"/>
        </w:rPr>
        <w:t xml:space="preserve"> to a long, healthy life. </w:t>
      </w:r>
    </w:p>
    <w:p w:rsidR="00151565" w:rsidRPr="00E61B64" w:rsidRDefault="00151565" w:rsidP="005A6FAB">
      <w:pPr>
        <w:rPr>
          <w:rFonts w:ascii="Arial" w:hAnsi="Arial" w:cs="Arial"/>
          <w:b/>
          <w:color w:val="000000" w:themeColor="text1"/>
          <w:szCs w:val="24"/>
        </w:rPr>
      </w:pPr>
    </w:p>
    <w:p w:rsidR="00151565" w:rsidRPr="00E61B64" w:rsidRDefault="00151565" w:rsidP="005A6FAB">
      <w:pPr>
        <w:rPr>
          <w:rFonts w:ascii="Arial" w:hAnsi="Arial" w:cs="Arial"/>
          <w:b/>
          <w:color w:val="000000" w:themeColor="text1"/>
          <w:szCs w:val="24"/>
        </w:rPr>
      </w:pPr>
      <w:r w:rsidRPr="00E61B64">
        <w:rPr>
          <w:rFonts w:ascii="Arial" w:hAnsi="Arial" w:cs="Arial"/>
          <w:b/>
          <w:color w:val="000000" w:themeColor="text1"/>
          <w:szCs w:val="24"/>
        </w:rPr>
        <w:t xml:space="preserve">There are three methods that are commonly used to assess your risks of developing the above chronic diseases: </w:t>
      </w:r>
    </w:p>
    <w:p w:rsidR="00151565" w:rsidRPr="00E61B64" w:rsidRDefault="00151565" w:rsidP="004E5763">
      <w:pPr>
        <w:pStyle w:val="ListParagraph"/>
        <w:numPr>
          <w:ilvl w:val="0"/>
          <w:numId w:val="5"/>
        </w:numPr>
        <w:rPr>
          <w:rFonts w:ascii="Arial" w:hAnsi="Arial" w:cs="Arial"/>
          <w:color w:val="000000" w:themeColor="text1"/>
          <w:szCs w:val="24"/>
        </w:rPr>
      </w:pPr>
      <w:r w:rsidRPr="00E61B64">
        <w:rPr>
          <w:rFonts w:ascii="Arial" w:hAnsi="Arial" w:cs="Arial"/>
          <w:b/>
          <w:color w:val="000000" w:themeColor="text1"/>
          <w:szCs w:val="24"/>
        </w:rPr>
        <w:t>The Body Mass Index or BMI</w:t>
      </w:r>
      <w:r w:rsidRPr="00E61B64">
        <w:rPr>
          <w:rFonts w:ascii="Arial" w:hAnsi="Arial" w:cs="Arial"/>
          <w:color w:val="000000" w:themeColor="text1"/>
          <w:szCs w:val="24"/>
        </w:rPr>
        <w:t xml:space="preserve">. BMI is a mathematical formula that takes into </w:t>
      </w:r>
      <w:proofErr w:type="gramStart"/>
      <w:r w:rsidRPr="00E61B64">
        <w:rPr>
          <w:rFonts w:ascii="Arial" w:hAnsi="Arial" w:cs="Arial"/>
          <w:color w:val="000000" w:themeColor="text1"/>
          <w:szCs w:val="24"/>
        </w:rPr>
        <w:t>account</w:t>
      </w:r>
      <w:proofErr w:type="gramEnd"/>
      <w:r w:rsidRPr="00E61B64">
        <w:rPr>
          <w:rFonts w:ascii="Arial" w:hAnsi="Arial" w:cs="Arial"/>
          <w:color w:val="000000" w:themeColor="text1"/>
          <w:szCs w:val="24"/>
        </w:rPr>
        <w:t xml:space="preserve"> both a person’s height and weight. BMI equals a person’s weight in kilograms divided by height in meters squared. Luckily for you, the chart has already done the calculation. All you have to do is find your height and follow along the same line to your weight to find your BMI. Use the BMI handout provided to calculate your BMI. </w:t>
      </w:r>
    </w:p>
    <w:tbl>
      <w:tblPr>
        <w:tblW w:w="0" w:type="auto"/>
        <w:tblInd w:w="108" w:type="dxa"/>
        <w:tblBorders>
          <w:top w:val="single" w:sz="18" w:space="0" w:color="auto"/>
          <w:bottom w:val="single" w:sz="18" w:space="0" w:color="auto"/>
        </w:tblBorders>
        <w:tblLook w:val="00A0" w:firstRow="1" w:lastRow="0" w:firstColumn="1" w:lastColumn="0" w:noHBand="0" w:noVBand="0"/>
      </w:tblPr>
      <w:tblGrid>
        <w:gridCol w:w="3192"/>
        <w:gridCol w:w="1878"/>
        <w:gridCol w:w="4506"/>
      </w:tblGrid>
      <w:tr w:rsidR="00E61B64" w:rsidRPr="00E61B64" w:rsidTr="00E61B64">
        <w:tc>
          <w:tcPr>
            <w:tcW w:w="3192"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Classification</w:t>
            </w:r>
          </w:p>
        </w:tc>
        <w:tc>
          <w:tcPr>
            <w:tcW w:w="1878"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 xml:space="preserve">BMI Category </w:t>
            </w:r>
          </w:p>
        </w:tc>
        <w:tc>
          <w:tcPr>
            <w:tcW w:w="4506"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Risk of developing health problems</w:t>
            </w:r>
          </w:p>
        </w:tc>
      </w:tr>
      <w:tr w:rsidR="00E61B64" w:rsidRPr="00E61B64" w:rsidTr="00E61B64">
        <w:tc>
          <w:tcPr>
            <w:tcW w:w="3192"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Underweight</w:t>
            </w:r>
          </w:p>
        </w:tc>
        <w:tc>
          <w:tcPr>
            <w:tcW w:w="1878"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&lt;18.5</w:t>
            </w:r>
          </w:p>
        </w:tc>
        <w:tc>
          <w:tcPr>
            <w:tcW w:w="4506"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Increased</w:t>
            </w:r>
          </w:p>
        </w:tc>
      </w:tr>
      <w:tr w:rsidR="00E61B64" w:rsidRPr="00E61B64" w:rsidTr="00E61B64">
        <w:tc>
          <w:tcPr>
            <w:tcW w:w="3192"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Normal Weight</w:t>
            </w:r>
          </w:p>
        </w:tc>
        <w:tc>
          <w:tcPr>
            <w:tcW w:w="1878"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18.5-24.9</w:t>
            </w:r>
          </w:p>
        </w:tc>
        <w:tc>
          <w:tcPr>
            <w:tcW w:w="4506"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Least</w:t>
            </w:r>
          </w:p>
        </w:tc>
      </w:tr>
      <w:tr w:rsidR="00E61B64" w:rsidRPr="00E61B64" w:rsidTr="00E61B64">
        <w:tc>
          <w:tcPr>
            <w:tcW w:w="3192"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Overweight</w:t>
            </w:r>
          </w:p>
        </w:tc>
        <w:tc>
          <w:tcPr>
            <w:tcW w:w="1878"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25.0-29.9</w:t>
            </w:r>
          </w:p>
        </w:tc>
        <w:tc>
          <w:tcPr>
            <w:tcW w:w="4506"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Increased</w:t>
            </w:r>
          </w:p>
        </w:tc>
      </w:tr>
      <w:tr w:rsidR="00E61B64" w:rsidRPr="00E61B64" w:rsidTr="00E61B64">
        <w:tc>
          <w:tcPr>
            <w:tcW w:w="3192"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Obese class I</w:t>
            </w:r>
          </w:p>
        </w:tc>
        <w:tc>
          <w:tcPr>
            <w:tcW w:w="1878"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30.0-34.9</w:t>
            </w:r>
          </w:p>
        </w:tc>
        <w:tc>
          <w:tcPr>
            <w:tcW w:w="4506"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High</w:t>
            </w:r>
          </w:p>
        </w:tc>
      </w:tr>
      <w:tr w:rsidR="00E61B64" w:rsidRPr="00E61B64" w:rsidTr="00E61B64">
        <w:tc>
          <w:tcPr>
            <w:tcW w:w="3192"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Obese class II</w:t>
            </w:r>
          </w:p>
        </w:tc>
        <w:tc>
          <w:tcPr>
            <w:tcW w:w="1878"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35.0-39.9</w:t>
            </w:r>
          </w:p>
        </w:tc>
        <w:tc>
          <w:tcPr>
            <w:tcW w:w="4506"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Very High</w:t>
            </w:r>
          </w:p>
        </w:tc>
      </w:tr>
      <w:tr w:rsidR="00E61B64" w:rsidRPr="00E61B64" w:rsidTr="00E61B64">
        <w:tc>
          <w:tcPr>
            <w:tcW w:w="3192" w:type="dxa"/>
            <w:tcBorders>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Obese class III</w:t>
            </w:r>
          </w:p>
        </w:tc>
        <w:tc>
          <w:tcPr>
            <w:tcW w:w="1878" w:type="dxa"/>
            <w:tcBorders>
              <w:bottom w:val="single" w:sz="18" w:space="0" w:color="auto"/>
            </w:tcBorders>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&gt;=40.0</w:t>
            </w:r>
          </w:p>
        </w:tc>
        <w:tc>
          <w:tcPr>
            <w:tcW w:w="4506" w:type="dxa"/>
            <w:tcBorders>
              <w:bottom w:val="single" w:sz="18" w:space="0" w:color="auto"/>
            </w:tcBorders>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Extremely High</w:t>
            </w:r>
          </w:p>
        </w:tc>
      </w:tr>
    </w:tbl>
    <w:p w:rsidR="00151565" w:rsidRPr="00E61B64" w:rsidRDefault="00151565" w:rsidP="005D6794">
      <w:pPr>
        <w:rPr>
          <w:rFonts w:ascii="Arial" w:hAnsi="Arial" w:cs="Arial"/>
          <w:i/>
          <w:color w:val="000000" w:themeColor="text1"/>
          <w:sz w:val="18"/>
          <w:szCs w:val="20"/>
        </w:rPr>
      </w:pPr>
      <w:r w:rsidRPr="00E61B64">
        <w:rPr>
          <w:rFonts w:ascii="Arial" w:hAnsi="Arial" w:cs="Arial"/>
          <w:i/>
          <w:color w:val="000000" w:themeColor="text1"/>
          <w:sz w:val="18"/>
          <w:szCs w:val="20"/>
        </w:rPr>
        <w:t>(Health Canada, 2009)</w:t>
      </w:r>
    </w:p>
    <w:p w:rsidR="00151565" w:rsidRPr="00E61B64" w:rsidRDefault="00151565">
      <w:pPr>
        <w:rPr>
          <w:rFonts w:ascii="Arial" w:hAnsi="Arial" w:cs="Arial"/>
          <w:color w:val="000000" w:themeColor="text1"/>
          <w:szCs w:val="24"/>
        </w:rPr>
      </w:pPr>
      <w:r w:rsidRPr="00E61B64">
        <w:rPr>
          <w:rFonts w:ascii="Arial" w:hAnsi="Arial" w:cs="Arial"/>
          <w:color w:val="000000" w:themeColor="text1"/>
          <w:szCs w:val="24"/>
        </w:rPr>
        <w:lastRenderedPageBreak/>
        <w:t xml:space="preserve">2. </w:t>
      </w:r>
      <w:r w:rsidRPr="00E61B64">
        <w:rPr>
          <w:rFonts w:ascii="Arial" w:hAnsi="Arial" w:cs="Arial"/>
          <w:b/>
          <w:color w:val="000000" w:themeColor="text1"/>
          <w:szCs w:val="24"/>
        </w:rPr>
        <w:t>Waist Circumference (WC):</w:t>
      </w:r>
      <w:r w:rsidRPr="00E61B64">
        <w:rPr>
          <w:rFonts w:ascii="Arial" w:hAnsi="Arial" w:cs="Arial"/>
          <w:color w:val="000000" w:themeColor="text1"/>
          <w:szCs w:val="24"/>
        </w:rPr>
        <w:t xml:space="preserve"> reflects the degree of visceral fatness in proportion to body fatness. </w:t>
      </w:r>
    </w:p>
    <w:p w:rsidR="00151565" w:rsidRPr="00E61B64" w:rsidRDefault="00151565" w:rsidP="00AB2556">
      <w:pPr>
        <w:shd w:val="clear" w:color="auto" w:fill="FFFFFF"/>
        <w:spacing w:before="100" w:beforeAutospacing="1" w:after="100" w:afterAutospacing="1"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The WC measurement is an indicator of health risk associated with abdominal obesity. Excess fat around the waist and upper body (also described as an "apple" body shape) is associated with greater health risk than fat located more in the hip and thigh areas (described as a "pear" body shape).</w:t>
      </w:r>
    </w:p>
    <w:p w:rsidR="00151565" w:rsidRPr="00E61B64" w:rsidRDefault="00151565" w:rsidP="00AB2556">
      <w:pPr>
        <w:shd w:val="clear" w:color="auto" w:fill="FFFFFF"/>
        <w:spacing w:before="100" w:beforeAutospacing="1" w:after="100" w:afterAutospacing="1"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A WC measurement of 102 cm (40 in.) or more for men, and 88 cm (35 in.) or more for women, is associated with an increased risk of developing health problems such as Type 2 diabetes, coronary heart disease and high blood pressure. As the cut-off points are approximate, a WC just below these measurements should also be taken seriously. In general, your risk of developing health problems increases as your WC measurement increases above the cut-off points.</w:t>
      </w:r>
    </w:p>
    <w:tbl>
      <w:tblPr>
        <w:tblW w:w="0" w:type="auto"/>
        <w:tblInd w:w="108" w:type="dxa"/>
        <w:tblBorders>
          <w:top w:val="single" w:sz="18" w:space="0" w:color="auto"/>
          <w:bottom w:val="single" w:sz="18" w:space="0" w:color="auto"/>
        </w:tblBorders>
        <w:tblLook w:val="00A0" w:firstRow="1" w:lastRow="0" w:firstColumn="1" w:lastColumn="0" w:noHBand="0" w:noVBand="0"/>
      </w:tblPr>
      <w:tblGrid>
        <w:gridCol w:w="4788"/>
        <w:gridCol w:w="4788"/>
      </w:tblGrid>
      <w:tr w:rsidR="00E61B64" w:rsidRPr="00E61B64" w:rsidTr="00E61B64">
        <w:tc>
          <w:tcPr>
            <w:tcW w:w="4788" w:type="dxa"/>
            <w:tcBorders>
              <w:top w:val="single" w:sz="18" w:space="0" w:color="auto"/>
              <w:left w:val="nil"/>
              <w:bottom w:val="single" w:sz="18" w:space="0" w:color="auto"/>
              <w:right w:val="nil"/>
            </w:tcBorders>
            <w:shd w:val="clear" w:color="auto" w:fill="C0504D"/>
          </w:tcPr>
          <w:p w:rsidR="00151565" w:rsidRPr="00E61B64" w:rsidRDefault="00151565" w:rsidP="00A436F4">
            <w:pPr>
              <w:spacing w:before="100" w:beforeAutospacing="1" w:after="100" w:afterAutospacing="1"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Waist Circumference</w:t>
            </w:r>
          </w:p>
        </w:tc>
        <w:tc>
          <w:tcPr>
            <w:tcW w:w="4788" w:type="dxa"/>
            <w:tcBorders>
              <w:top w:val="single" w:sz="18" w:space="0" w:color="auto"/>
              <w:left w:val="nil"/>
              <w:bottom w:val="single" w:sz="18" w:space="0" w:color="auto"/>
              <w:right w:val="nil"/>
            </w:tcBorders>
            <w:shd w:val="clear" w:color="auto" w:fill="C0504D"/>
          </w:tcPr>
          <w:p w:rsidR="00151565" w:rsidRPr="00E61B64" w:rsidRDefault="00151565" w:rsidP="00A436F4">
            <w:pPr>
              <w:spacing w:before="100" w:beforeAutospacing="1" w:after="100" w:afterAutospacing="1"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Risk</w:t>
            </w:r>
          </w:p>
        </w:tc>
      </w:tr>
      <w:tr w:rsidR="00E61B64" w:rsidRPr="00E61B64" w:rsidTr="00E61B64">
        <w:tc>
          <w:tcPr>
            <w:tcW w:w="4788" w:type="dxa"/>
            <w:tcBorders>
              <w:left w:val="nil"/>
              <w:bottom w:val="nil"/>
              <w:right w:val="nil"/>
            </w:tcBorders>
            <w:shd w:val="clear" w:color="auto" w:fill="C0504D"/>
          </w:tcPr>
          <w:p w:rsidR="00151565" w:rsidRPr="00E61B64" w:rsidRDefault="00151565" w:rsidP="00A436F4">
            <w:pPr>
              <w:spacing w:before="100" w:beforeAutospacing="1" w:after="100" w:afterAutospacing="1"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Men = or &gt;102 cm (40 in)</w:t>
            </w:r>
          </w:p>
        </w:tc>
        <w:tc>
          <w:tcPr>
            <w:tcW w:w="4788" w:type="dxa"/>
            <w:shd w:val="clear" w:color="auto" w:fill="D8D8D8"/>
          </w:tcPr>
          <w:p w:rsidR="00151565" w:rsidRPr="00E61B64" w:rsidRDefault="00151565" w:rsidP="00A436F4">
            <w:pPr>
              <w:spacing w:before="100" w:beforeAutospacing="1" w:after="100" w:afterAutospacing="1"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Increased risk of developing health problems</w:t>
            </w:r>
          </w:p>
        </w:tc>
      </w:tr>
      <w:tr w:rsidR="00E61B64" w:rsidRPr="00E61B64" w:rsidTr="00E61B64">
        <w:tc>
          <w:tcPr>
            <w:tcW w:w="4788" w:type="dxa"/>
            <w:tcBorders>
              <w:left w:val="nil"/>
              <w:bottom w:val="single" w:sz="18" w:space="0" w:color="auto"/>
              <w:right w:val="nil"/>
            </w:tcBorders>
            <w:shd w:val="clear" w:color="auto" w:fill="C0504D"/>
          </w:tcPr>
          <w:p w:rsidR="00151565" w:rsidRPr="00E61B64" w:rsidRDefault="00151565" w:rsidP="00A436F4">
            <w:pPr>
              <w:spacing w:before="100" w:beforeAutospacing="1" w:after="100" w:afterAutospacing="1"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Women = or &gt; 88cm  (35 in)</w:t>
            </w:r>
          </w:p>
        </w:tc>
        <w:tc>
          <w:tcPr>
            <w:tcW w:w="4788" w:type="dxa"/>
            <w:tcBorders>
              <w:bottom w:val="single" w:sz="18" w:space="0" w:color="auto"/>
            </w:tcBorders>
          </w:tcPr>
          <w:p w:rsidR="00151565" w:rsidRPr="00E61B64" w:rsidRDefault="00151565" w:rsidP="00A436F4">
            <w:pPr>
              <w:spacing w:before="100" w:beforeAutospacing="1" w:after="100" w:afterAutospacing="1"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Increased risk of developing health problems</w:t>
            </w:r>
          </w:p>
        </w:tc>
      </w:tr>
    </w:tbl>
    <w:p w:rsidR="00151565" w:rsidRPr="00E61B64" w:rsidRDefault="00151565" w:rsidP="00AB2556">
      <w:pPr>
        <w:shd w:val="clear" w:color="auto" w:fill="FFFFFF"/>
        <w:spacing w:before="100" w:beforeAutospacing="1" w:after="100" w:afterAutospacing="1" w:line="240" w:lineRule="auto"/>
        <w:rPr>
          <w:rFonts w:ascii="Arial" w:hAnsi="Arial" w:cs="Arial"/>
          <w:color w:val="000000" w:themeColor="text1"/>
          <w:szCs w:val="24"/>
          <w:lang w:eastAsia="en-CA"/>
        </w:rPr>
      </w:pPr>
    </w:p>
    <w:p w:rsidR="00151565" w:rsidRPr="00E61B64" w:rsidRDefault="00151565">
      <w:pPr>
        <w:rPr>
          <w:rFonts w:ascii="Arial" w:hAnsi="Arial" w:cs="Arial"/>
          <w:color w:val="000000" w:themeColor="text1"/>
          <w:szCs w:val="24"/>
        </w:rPr>
      </w:pPr>
      <w:r w:rsidRPr="00E61B64">
        <w:rPr>
          <w:rFonts w:ascii="Arial" w:hAnsi="Arial" w:cs="Arial"/>
          <w:b/>
          <w:color w:val="000000" w:themeColor="text1"/>
          <w:sz w:val="24"/>
          <w:szCs w:val="28"/>
        </w:rPr>
        <w:t>3. Disease risk profile</w:t>
      </w:r>
      <w:r w:rsidRPr="00E61B64">
        <w:rPr>
          <w:rFonts w:ascii="Arial" w:hAnsi="Arial" w:cs="Arial"/>
          <w:b/>
          <w:color w:val="000000" w:themeColor="text1"/>
          <w:szCs w:val="24"/>
        </w:rPr>
        <w:t>:</w:t>
      </w:r>
      <w:r w:rsidRPr="00E61B64">
        <w:rPr>
          <w:rFonts w:ascii="Arial" w:hAnsi="Arial" w:cs="Arial"/>
          <w:color w:val="000000" w:themeColor="text1"/>
          <w:szCs w:val="24"/>
        </w:rPr>
        <w:t xml:space="preserve"> takes into account whether a person’s blood pressure, cholesterol levels, and blood sugar levels are at increased levels; whether the person smokes; and the amount of body fat they are carrying. The more risk factors and the greater the obesity, the greater the urgency to control what you are putting into your body. </w:t>
      </w:r>
    </w:p>
    <w:p w:rsidR="00151565" w:rsidRPr="00E61B64" w:rsidRDefault="00151565" w:rsidP="002401DF">
      <w:pPr>
        <w:rPr>
          <w:rFonts w:ascii="Arial" w:hAnsi="Arial" w:cs="Arial"/>
          <w:b/>
          <w:i/>
          <w:color w:val="000000" w:themeColor="text1"/>
          <w:szCs w:val="24"/>
        </w:rPr>
      </w:pPr>
      <w:r w:rsidRPr="00E61B64">
        <w:rPr>
          <w:rFonts w:ascii="Arial" w:hAnsi="Arial" w:cs="Arial"/>
          <w:color w:val="000000" w:themeColor="text1"/>
          <w:szCs w:val="24"/>
        </w:rPr>
        <w:t>Do what you can on your own and ask your doctor to take your body fat, blood glucose level, cholesterol (HDL and LDL) and blood pressure to get an idea of where you stand. If you have a gym membership, ask a personal trainer to do your measurements. Some will do it for free, or you can pay to have a body composition and lifestyle assessment test. The important thing is that you know your numbers and potential health risks so that you can begin to make changes and reduce your risks.</w:t>
      </w:r>
    </w:p>
    <w:tbl>
      <w:tblPr>
        <w:tblW w:w="0" w:type="auto"/>
        <w:tblInd w:w="108" w:type="dxa"/>
        <w:tblBorders>
          <w:top w:val="single" w:sz="18" w:space="0" w:color="auto"/>
          <w:bottom w:val="single" w:sz="18" w:space="0" w:color="auto"/>
        </w:tblBorders>
        <w:tblLook w:val="00A0" w:firstRow="1" w:lastRow="0" w:firstColumn="1" w:lastColumn="0" w:noHBand="0" w:noVBand="0"/>
      </w:tblPr>
      <w:tblGrid>
        <w:gridCol w:w="5495"/>
        <w:gridCol w:w="4081"/>
      </w:tblGrid>
      <w:tr w:rsidR="00E61B64" w:rsidRPr="00E61B64" w:rsidTr="00E61B64">
        <w:tc>
          <w:tcPr>
            <w:tcW w:w="5495"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 w:val="24"/>
                <w:szCs w:val="28"/>
              </w:rPr>
            </w:pPr>
            <w:r w:rsidRPr="00E61B64">
              <w:rPr>
                <w:rFonts w:ascii="Arial" w:hAnsi="Arial" w:cs="Arial"/>
                <w:b/>
                <w:bCs/>
                <w:color w:val="000000" w:themeColor="text1"/>
                <w:sz w:val="24"/>
                <w:szCs w:val="28"/>
              </w:rPr>
              <w:t>Blood Pressure</w:t>
            </w:r>
            <w:r w:rsidRPr="00E61B64">
              <w:rPr>
                <w:rFonts w:ascii="Arial" w:hAnsi="Arial" w:cs="Arial"/>
                <w:bCs/>
                <w:i/>
                <w:color w:val="000000" w:themeColor="text1"/>
                <w:sz w:val="24"/>
                <w:szCs w:val="28"/>
              </w:rPr>
              <w:t xml:space="preserve"> </w:t>
            </w:r>
            <w:r w:rsidRPr="00E61B64">
              <w:rPr>
                <w:rFonts w:ascii="Arial" w:hAnsi="Arial" w:cs="Arial"/>
                <w:b/>
                <w:bCs/>
                <w:color w:val="000000" w:themeColor="text1"/>
                <w:sz w:val="24"/>
                <w:szCs w:val="28"/>
              </w:rPr>
              <w:t>Classification</w:t>
            </w:r>
          </w:p>
        </w:tc>
        <w:tc>
          <w:tcPr>
            <w:tcW w:w="4081"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 w:val="24"/>
                <w:szCs w:val="28"/>
              </w:rPr>
            </w:pPr>
            <w:r w:rsidRPr="00E61B64">
              <w:rPr>
                <w:rFonts w:ascii="Arial" w:hAnsi="Arial" w:cs="Arial"/>
                <w:b/>
                <w:bCs/>
                <w:color w:val="000000" w:themeColor="text1"/>
                <w:sz w:val="24"/>
                <w:szCs w:val="28"/>
              </w:rPr>
              <w:t>Blood Pressure Value (mmHg)</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Normal Blood Pressure</w:t>
            </w:r>
          </w:p>
        </w:tc>
        <w:tc>
          <w:tcPr>
            <w:tcW w:w="4081"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120/80 mmHg</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High Normal Blood Pressure</w:t>
            </w:r>
          </w:p>
        </w:tc>
        <w:tc>
          <w:tcPr>
            <w:tcW w:w="4081"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130-139/85-89 mmHg</w:t>
            </w:r>
          </w:p>
        </w:tc>
      </w:tr>
      <w:tr w:rsidR="00E61B64" w:rsidRPr="00E61B64" w:rsidTr="00E61B64">
        <w:tc>
          <w:tcPr>
            <w:tcW w:w="5495" w:type="dxa"/>
            <w:tcBorders>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
                <w:bCs/>
                <w:color w:val="000000" w:themeColor="text1"/>
                <w:szCs w:val="24"/>
              </w:rPr>
              <w:t>High Blood Pressure</w:t>
            </w:r>
          </w:p>
        </w:tc>
        <w:tc>
          <w:tcPr>
            <w:tcW w:w="4081" w:type="dxa"/>
            <w:tcBorders>
              <w:bottom w:val="single" w:sz="18" w:space="0" w:color="auto"/>
            </w:tcBorders>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140/90 mmHg</w:t>
            </w:r>
          </w:p>
        </w:tc>
      </w:tr>
    </w:tbl>
    <w:p w:rsidR="00151565" w:rsidRPr="00E61B64" w:rsidRDefault="00151565">
      <w:pPr>
        <w:rPr>
          <w:rFonts w:ascii="Arial" w:hAnsi="Arial" w:cs="Arial"/>
          <w:color w:val="000000" w:themeColor="text1"/>
          <w:szCs w:val="24"/>
        </w:rPr>
      </w:pPr>
    </w:p>
    <w:tbl>
      <w:tblPr>
        <w:tblW w:w="0" w:type="auto"/>
        <w:tblInd w:w="108" w:type="dxa"/>
        <w:tblBorders>
          <w:top w:val="single" w:sz="18" w:space="0" w:color="auto"/>
          <w:bottom w:val="single" w:sz="18" w:space="0" w:color="auto"/>
        </w:tblBorders>
        <w:tblLook w:val="00A0" w:firstRow="1" w:lastRow="0" w:firstColumn="1" w:lastColumn="0" w:noHBand="0" w:noVBand="0"/>
      </w:tblPr>
      <w:tblGrid>
        <w:gridCol w:w="5495"/>
        <w:gridCol w:w="4081"/>
      </w:tblGrid>
      <w:tr w:rsidR="00E61B64" w:rsidRPr="00E61B64" w:rsidTr="00E61B64">
        <w:tc>
          <w:tcPr>
            <w:tcW w:w="5495"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 w:val="24"/>
                <w:szCs w:val="28"/>
              </w:rPr>
            </w:pPr>
            <w:r w:rsidRPr="00E61B64">
              <w:rPr>
                <w:rFonts w:ascii="Arial" w:hAnsi="Arial" w:cs="Arial"/>
                <w:b/>
                <w:bCs/>
                <w:color w:val="000000" w:themeColor="text1"/>
                <w:sz w:val="24"/>
                <w:szCs w:val="28"/>
              </w:rPr>
              <w:t>Cholesterol and Triglyceride Classification</w:t>
            </w:r>
          </w:p>
        </w:tc>
        <w:tc>
          <w:tcPr>
            <w:tcW w:w="4081"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 w:val="24"/>
                <w:szCs w:val="28"/>
              </w:rPr>
            </w:pPr>
            <w:r w:rsidRPr="00E61B64">
              <w:rPr>
                <w:rFonts w:ascii="Arial" w:hAnsi="Arial" w:cs="Arial"/>
                <w:b/>
                <w:bCs/>
                <w:color w:val="000000" w:themeColor="text1"/>
                <w:sz w:val="24"/>
                <w:szCs w:val="28"/>
              </w:rPr>
              <w:t>Value</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Total Cholesterol (should be)</w:t>
            </w:r>
          </w:p>
        </w:tc>
        <w:tc>
          <w:tcPr>
            <w:tcW w:w="4081"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Less than 5.2 </w:t>
            </w:r>
            <w:proofErr w:type="spellStart"/>
            <w:r w:rsidRPr="00E61B64">
              <w:rPr>
                <w:rFonts w:ascii="Arial" w:hAnsi="Arial" w:cs="Arial"/>
                <w:color w:val="000000" w:themeColor="text1"/>
                <w:szCs w:val="24"/>
              </w:rPr>
              <w:t>mmol</w:t>
            </w:r>
            <w:proofErr w:type="spellEnd"/>
            <w:r w:rsidRPr="00E61B64">
              <w:rPr>
                <w:rFonts w:ascii="Arial" w:hAnsi="Arial" w:cs="Arial"/>
                <w:color w:val="000000" w:themeColor="text1"/>
                <w:szCs w:val="24"/>
              </w:rPr>
              <w:t>/L</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LDL Cholesterol (should be)</w:t>
            </w:r>
          </w:p>
        </w:tc>
        <w:tc>
          <w:tcPr>
            <w:tcW w:w="4081"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Less than 3.5mmol/L</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HDL Cholesterol (should be)                Men</w:t>
            </w:r>
          </w:p>
        </w:tc>
        <w:tc>
          <w:tcPr>
            <w:tcW w:w="4081"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Higher than 1.0 </w:t>
            </w:r>
            <w:proofErr w:type="spellStart"/>
            <w:r w:rsidRPr="00E61B64">
              <w:rPr>
                <w:rFonts w:ascii="Arial" w:hAnsi="Arial" w:cs="Arial"/>
                <w:color w:val="000000" w:themeColor="text1"/>
                <w:szCs w:val="24"/>
              </w:rPr>
              <w:t>mmol</w:t>
            </w:r>
            <w:proofErr w:type="spellEnd"/>
            <w:r w:rsidRPr="00E61B64">
              <w:rPr>
                <w:rFonts w:ascii="Arial" w:hAnsi="Arial" w:cs="Arial"/>
                <w:color w:val="000000" w:themeColor="text1"/>
                <w:szCs w:val="24"/>
              </w:rPr>
              <w:t>/L</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 xml:space="preserve">                                                                  Women</w:t>
            </w:r>
          </w:p>
        </w:tc>
        <w:tc>
          <w:tcPr>
            <w:tcW w:w="4081" w:type="dxa"/>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Higher than 1.3 </w:t>
            </w:r>
            <w:proofErr w:type="spellStart"/>
            <w:r w:rsidRPr="00E61B64">
              <w:rPr>
                <w:rFonts w:ascii="Arial" w:hAnsi="Arial" w:cs="Arial"/>
                <w:color w:val="000000" w:themeColor="text1"/>
                <w:szCs w:val="24"/>
              </w:rPr>
              <w:t>mmol</w:t>
            </w:r>
            <w:proofErr w:type="spellEnd"/>
            <w:r w:rsidRPr="00E61B64">
              <w:rPr>
                <w:rFonts w:ascii="Arial" w:hAnsi="Arial" w:cs="Arial"/>
                <w:color w:val="000000" w:themeColor="text1"/>
                <w:szCs w:val="24"/>
              </w:rPr>
              <w:t xml:space="preserve">/L </w:t>
            </w:r>
          </w:p>
        </w:tc>
      </w:tr>
      <w:tr w:rsidR="00E61B64" w:rsidRPr="00E61B64" w:rsidTr="00E61B64">
        <w:tc>
          <w:tcPr>
            <w:tcW w:w="549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Total Cholesterol/HDL Cholesterol ratio</w:t>
            </w:r>
          </w:p>
        </w:tc>
        <w:tc>
          <w:tcPr>
            <w:tcW w:w="4081" w:type="dxa"/>
            <w:shd w:val="clear" w:color="auto" w:fill="D8D8D8"/>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Less than 5.0 </w:t>
            </w:r>
            <w:proofErr w:type="spellStart"/>
            <w:r w:rsidRPr="00E61B64">
              <w:rPr>
                <w:rFonts w:ascii="Arial" w:hAnsi="Arial" w:cs="Arial"/>
                <w:color w:val="000000" w:themeColor="text1"/>
                <w:szCs w:val="24"/>
              </w:rPr>
              <w:t>mmol</w:t>
            </w:r>
            <w:proofErr w:type="spellEnd"/>
            <w:r w:rsidRPr="00E61B64">
              <w:rPr>
                <w:rFonts w:ascii="Arial" w:hAnsi="Arial" w:cs="Arial"/>
                <w:color w:val="000000" w:themeColor="text1"/>
                <w:szCs w:val="24"/>
              </w:rPr>
              <w:t xml:space="preserve">/L </w:t>
            </w:r>
          </w:p>
        </w:tc>
      </w:tr>
      <w:tr w:rsidR="00E61B64" w:rsidRPr="00E61B64" w:rsidTr="00E61B64">
        <w:tc>
          <w:tcPr>
            <w:tcW w:w="5495" w:type="dxa"/>
            <w:tcBorders>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rPr>
            </w:pPr>
            <w:r w:rsidRPr="00E61B64">
              <w:rPr>
                <w:rFonts w:ascii="Arial" w:hAnsi="Arial" w:cs="Arial"/>
                <w:bCs/>
                <w:color w:val="000000" w:themeColor="text1"/>
                <w:szCs w:val="24"/>
              </w:rPr>
              <w:t>Triglycerides</w:t>
            </w:r>
          </w:p>
        </w:tc>
        <w:tc>
          <w:tcPr>
            <w:tcW w:w="4081" w:type="dxa"/>
            <w:tcBorders>
              <w:bottom w:val="single" w:sz="18" w:space="0" w:color="auto"/>
            </w:tcBorders>
          </w:tcPr>
          <w:p w:rsidR="00151565" w:rsidRPr="00E61B64" w:rsidRDefault="00151565" w:rsidP="00A436F4">
            <w:pPr>
              <w:spacing w:after="0" w:line="240" w:lineRule="auto"/>
              <w:rPr>
                <w:rFonts w:ascii="Arial" w:hAnsi="Arial" w:cs="Arial"/>
                <w:color w:val="000000" w:themeColor="text1"/>
                <w:szCs w:val="24"/>
              </w:rPr>
            </w:pPr>
            <w:r w:rsidRPr="00E61B64">
              <w:rPr>
                <w:rFonts w:ascii="Arial" w:hAnsi="Arial" w:cs="Arial"/>
                <w:color w:val="000000" w:themeColor="text1"/>
                <w:szCs w:val="24"/>
              </w:rPr>
              <w:t xml:space="preserve">Less than 1.7 </w:t>
            </w:r>
            <w:proofErr w:type="spellStart"/>
            <w:r w:rsidRPr="00E61B64">
              <w:rPr>
                <w:rFonts w:ascii="Arial" w:hAnsi="Arial" w:cs="Arial"/>
                <w:color w:val="000000" w:themeColor="text1"/>
                <w:szCs w:val="24"/>
              </w:rPr>
              <w:t>mmol</w:t>
            </w:r>
            <w:proofErr w:type="spellEnd"/>
            <w:r w:rsidRPr="00E61B64">
              <w:rPr>
                <w:rFonts w:ascii="Arial" w:hAnsi="Arial" w:cs="Arial"/>
                <w:color w:val="000000" w:themeColor="text1"/>
                <w:szCs w:val="24"/>
              </w:rPr>
              <w:t>/L</w:t>
            </w:r>
          </w:p>
        </w:tc>
      </w:tr>
    </w:tbl>
    <w:p w:rsidR="00151565" w:rsidRPr="00E61B64" w:rsidRDefault="00151565">
      <w:pPr>
        <w:rPr>
          <w:rFonts w:ascii="Arial" w:hAnsi="Arial" w:cs="Arial"/>
          <w:b/>
          <w:color w:val="000000" w:themeColor="text1"/>
          <w:szCs w:val="24"/>
        </w:rPr>
      </w:pPr>
    </w:p>
    <w:p w:rsidR="00151565" w:rsidRPr="00E61B64" w:rsidRDefault="00151565" w:rsidP="00EE5B10">
      <w:pPr>
        <w:spacing w:after="0" w:line="240" w:lineRule="auto"/>
        <w:rPr>
          <w:rFonts w:ascii="Arial" w:hAnsi="Arial" w:cs="Arial"/>
          <w:b/>
          <w:color w:val="000000" w:themeColor="text1"/>
          <w:sz w:val="28"/>
          <w:szCs w:val="32"/>
        </w:rPr>
      </w:pPr>
      <w:r w:rsidRPr="00E61B64">
        <w:rPr>
          <w:rFonts w:ascii="Arial" w:hAnsi="Arial" w:cs="Arial"/>
          <w:b/>
          <w:color w:val="000000" w:themeColor="text1"/>
          <w:sz w:val="28"/>
          <w:szCs w:val="32"/>
        </w:rPr>
        <w:t>Blood Sugar and Diabetes</w:t>
      </w:r>
      <w:r w:rsidRPr="00E61B64">
        <w:rPr>
          <w:rFonts w:ascii="Arial" w:hAnsi="Arial" w:cs="Arial"/>
          <w:b/>
          <w:color w:val="000000" w:themeColor="text1"/>
          <w:sz w:val="28"/>
          <w:szCs w:val="32"/>
        </w:rPr>
        <w:tab/>
        <w:t xml:space="preserve">       </w:t>
      </w:r>
    </w:p>
    <w:tbl>
      <w:tblPr>
        <w:tblW w:w="0" w:type="auto"/>
        <w:tblInd w:w="108" w:type="dxa"/>
        <w:tblBorders>
          <w:top w:val="single" w:sz="18" w:space="0" w:color="auto"/>
          <w:bottom w:val="single" w:sz="18" w:space="0" w:color="auto"/>
        </w:tblBorders>
        <w:tblLook w:val="00A0" w:firstRow="1" w:lastRow="0" w:firstColumn="1" w:lastColumn="0" w:noHBand="0" w:noVBand="0"/>
      </w:tblPr>
      <w:tblGrid>
        <w:gridCol w:w="3475"/>
        <w:gridCol w:w="2867"/>
        <w:gridCol w:w="3234"/>
      </w:tblGrid>
      <w:tr w:rsidR="00E61B64" w:rsidRPr="00E61B64" w:rsidTr="00E61B64">
        <w:tc>
          <w:tcPr>
            <w:tcW w:w="3475"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Blood Sugar</w:t>
            </w:r>
          </w:p>
        </w:tc>
        <w:tc>
          <w:tcPr>
            <w:tcW w:w="2867"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Value</w:t>
            </w:r>
          </w:p>
        </w:tc>
        <w:tc>
          <w:tcPr>
            <w:tcW w:w="3234" w:type="dxa"/>
            <w:tcBorders>
              <w:top w:val="single" w:sz="18" w:space="0" w:color="auto"/>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Diabetes Risk</w:t>
            </w:r>
          </w:p>
        </w:tc>
      </w:tr>
      <w:tr w:rsidR="00E61B64" w:rsidRPr="00E61B64" w:rsidTr="00E61B64">
        <w:tc>
          <w:tcPr>
            <w:tcW w:w="3475" w:type="dxa"/>
            <w:tcBorders>
              <w:left w:val="nil"/>
              <w:bottom w:val="nil"/>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 xml:space="preserve">Fasting Plasma Glucose  </w:t>
            </w:r>
          </w:p>
        </w:tc>
        <w:tc>
          <w:tcPr>
            <w:tcW w:w="2867" w:type="dxa"/>
            <w:shd w:val="clear" w:color="auto" w:fill="D8D8D8"/>
          </w:tcPr>
          <w:p w:rsidR="00151565" w:rsidRPr="00E61B64" w:rsidRDefault="00151565" w:rsidP="00A436F4">
            <w:pPr>
              <w:spacing w:after="0"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 xml:space="preserve">&gt;= 7.0 </w:t>
            </w:r>
            <w:proofErr w:type="spellStart"/>
            <w:r w:rsidRPr="00E61B64">
              <w:rPr>
                <w:rFonts w:ascii="Arial" w:hAnsi="Arial" w:cs="Arial"/>
                <w:color w:val="000000" w:themeColor="text1"/>
                <w:szCs w:val="24"/>
                <w:lang w:eastAsia="en-CA"/>
              </w:rPr>
              <w:t>mmol</w:t>
            </w:r>
            <w:proofErr w:type="spellEnd"/>
            <w:r w:rsidRPr="00E61B64">
              <w:rPr>
                <w:rFonts w:ascii="Arial" w:hAnsi="Arial" w:cs="Arial"/>
                <w:color w:val="000000" w:themeColor="text1"/>
                <w:szCs w:val="24"/>
                <w:lang w:eastAsia="en-CA"/>
              </w:rPr>
              <w:t>/L</w:t>
            </w:r>
          </w:p>
        </w:tc>
        <w:tc>
          <w:tcPr>
            <w:tcW w:w="3234" w:type="dxa"/>
            <w:shd w:val="clear" w:color="auto" w:fill="D8D8D8"/>
          </w:tcPr>
          <w:p w:rsidR="00151565" w:rsidRPr="00E61B64" w:rsidRDefault="00151565" w:rsidP="00A436F4">
            <w:pPr>
              <w:spacing w:after="0"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Indicates Diabetes</w:t>
            </w:r>
          </w:p>
        </w:tc>
      </w:tr>
      <w:tr w:rsidR="00E61B64" w:rsidRPr="00E61B64" w:rsidTr="00E61B64">
        <w:tc>
          <w:tcPr>
            <w:tcW w:w="3475" w:type="dxa"/>
            <w:tcBorders>
              <w:left w:val="nil"/>
              <w:bottom w:val="single" w:sz="18" w:space="0" w:color="auto"/>
              <w:right w:val="nil"/>
            </w:tcBorders>
            <w:shd w:val="clear" w:color="auto" w:fill="C0504D"/>
          </w:tcPr>
          <w:p w:rsidR="00151565" w:rsidRPr="00E61B64" w:rsidRDefault="00151565" w:rsidP="00A436F4">
            <w:pPr>
              <w:spacing w:after="0" w:line="240" w:lineRule="auto"/>
              <w:rPr>
                <w:rFonts w:ascii="Arial" w:hAnsi="Arial" w:cs="Arial"/>
                <w:b/>
                <w:bCs/>
                <w:color w:val="000000" w:themeColor="text1"/>
                <w:szCs w:val="24"/>
                <w:lang w:eastAsia="en-CA"/>
              </w:rPr>
            </w:pPr>
            <w:r w:rsidRPr="00E61B64">
              <w:rPr>
                <w:rFonts w:ascii="Arial" w:hAnsi="Arial" w:cs="Arial"/>
                <w:b/>
                <w:bCs/>
                <w:color w:val="000000" w:themeColor="text1"/>
                <w:szCs w:val="24"/>
                <w:lang w:eastAsia="en-CA"/>
              </w:rPr>
              <w:t xml:space="preserve">Causal Plasma Glucose  </w:t>
            </w:r>
          </w:p>
        </w:tc>
        <w:tc>
          <w:tcPr>
            <w:tcW w:w="2867" w:type="dxa"/>
            <w:tcBorders>
              <w:bottom w:val="single" w:sz="18" w:space="0" w:color="auto"/>
            </w:tcBorders>
          </w:tcPr>
          <w:p w:rsidR="00151565" w:rsidRPr="00E61B64" w:rsidRDefault="00151565" w:rsidP="00A436F4">
            <w:pPr>
              <w:spacing w:after="0"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&gt;=11.0mmol/L</w:t>
            </w:r>
          </w:p>
        </w:tc>
        <w:tc>
          <w:tcPr>
            <w:tcW w:w="3234" w:type="dxa"/>
            <w:tcBorders>
              <w:bottom w:val="single" w:sz="18" w:space="0" w:color="auto"/>
            </w:tcBorders>
          </w:tcPr>
          <w:p w:rsidR="00151565" w:rsidRPr="00E61B64" w:rsidRDefault="00151565" w:rsidP="00A436F4">
            <w:pPr>
              <w:spacing w:after="0" w:line="240" w:lineRule="auto"/>
              <w:rPr>
                <w:rFonts w:ascii="Arial" w:hAnsi="Arial" w:cs="Arial"/>
                <w:color w:val="000000" w:themeColor="text1"/>
                <w:szCs w:val="24"/>
                <w:lang w:eastAsia="en-CA"/>
              </w:rPr>
            </w:pPr>
            <w:r w:rsidRPr="00E61B64">
              <w:rPr>
                <w:rFonts w:ascii="Arial" w:hAnsi="Arial" w:cs="Arial"/>
                <w:color w:val="000000" w:themeColor="text1"/>
                <w:szCs w:val="24"/>
                <w:lang w:eastAsia="en-CA"/>
              </w:rPr>
              <w:t>Indicates Diabetes</w:t>
            </w:r>
          </w:p>
        </w:tc>
      </w:tr>
    </w:tbl>
    <w:p w:rsidR="00151565" w:rsidRPr="00E61B64" w:rsidRDefault="00151565" w:rsidP="00EE5B10">
      <w:pPr>
        <w:spacing w:after="0" w:line="240" w:lineRule="auto"/>
        <w:rPr>
          <w:rFonts w:ascii="Arial" w:hAnsi="Arial" w:cs="Arial"/>
          <w:i/>
          <w:color w:val="000000" w:themeColor="text1"/>
          <w:sz w:val="16"/>
          <w:szCs w:val="18"/>
        </w:rPr>
      </w:pPr>
      <w:r w:rsidRPr="00E61B64">
        <w:rPr>
          <w:rFonts w:ascii="Arial" w:hAnsi="Arial" w:cs="Arial"/>
          <w:i/>
          <w:color w:val="000000" w:themeColor="text1"/>
          <w:sz w:val="16"/>
          <w:szCs w:val="18"/>
        </w:rPr>
        <w:t>(Source: Clinical Practice Guidelines 2008)</w:t>
      </w:r>
    </w:p>
    <w:p w:rsidR="00151565" w:rsidRPr="00E61B64" w:rsidRDefault="00151565">
      <w:pPr>
        <w:rPr>
          <w:rFonts w:ascii="Arial" w:hAnsi="Arial" w:cs="Arial"/>
          <w:b/>
          <w:color w:val="000000" w:themeColor="text1"/>
          <w:szCs w:val="24"/>
        </w:rPr>
      </w:pPr>
    </w:p>
    <w:p w:rsidR="00151565" w:rsidRPr="00E61B64" w:rsidRDefault="00151565">
      <w:pPr>
        <w:rPr>
          <w:rFonts w:ascii="Arial" w:hAnsi="Arial" w:cs="Arial"/>
          <w:b/>
          <w:i/>
          <w:color w:val="000000" w:themeColor="text1"/>
          <w:sz w:val="24"/>
          <w:szCs w:val="28"/>
        </w:rPr>
      </w:pPr>
      <w:r w:rsidRPr="00E61B64">
        <w:rPr>
          <w:rFonts w:ascii="Arial" w:hAnsi="Arial" w:cs="Arial"/>
          <w:b/>
          <w:i/>
          <w:color w:val="000000" w:themeColor="text1"/>
          <w:sz w:val="24"/>
          <w:szCs w:val="28"/>
        </w:rPr>
        <w:lastRenderedPageBreak/>
        <w:t xml:space="preserve">See Handout: </w:t>
      </w:r>
      <w:r w:rsidRPr="00E61B64">
        <w:rPr>
          <w:rFonts w:ascii="Arial" w:hAnsi="Arial" w:cs="Arial"/>
          <w:b/>
          <w:i/>
          <w:color w:val="000000" w:themeColor="text1"/>
          <w:sz w:val="24"/>
          <w:szCs w:val="28"/>
          <w:u w:val="single"/>
        </w:rPr>
        <w:t>Know your numbers.</w:t>
      </w:r>
      <w:r w:rsidRPr="00E61B64">
        <w:rPr>
          <w:rFonts w:ascii="Arial" w:hAnsi="Arial" w:cs="Arial"/>
          <w:b/>
          <w:i/>
          <w:color w:val="000000" w:themeColor="text1"/>
          <w:sz w:val="24"/>
          <w:szCs w:val="28"/>
        </w:rPr>
        <w:t xml:space="preserve"> Inform them that there is a spot on the sheet to record their numbers. Encourage participants to find out their numbers at their Doctor`s office so they can be aware of their health risks.</w:t>
      </w:r>
    </w:p>
    <w:p w:rsidR="00151565" w:rsidRPr="00E61B64" w:rsidRDefault="00151565" w:rsidP="00B74148">
      <w:pPr>
        <w:rPr>
          <w:rFonts w:ascii="Arial" w:hAnsi="Arial" w:cs="Arial"/>
          <w:b/>
          <w:color w:val="000000" w:themeColor="text1"/>
          <w:szCs w:val="24"/>
        </w:rPr>
      </w:pPr>
    </w:p>
    <w:p w:rsidR="00151565" w:rsidRPr="00E61B64" w:rsidRDefault="00151565" w:rsidP="00B74148">
      <w:pPr>
        <w:rPr>
          <w:rFonts w:ascii="Arial" w:hAnsi="Arial" w:cs="Arial"/>
          <w:b/>
          <w:color w:val="000000" w:themeColor="text1"/>
          <w:szCs w:val="24"/>
        </w:rPr>
      </w:pPr>
      <w:r w:rsidRPr="00E61B64">
        <w:rPr>
          <w:rFonts w:ascii="Arial" w:hAnsi="Arial" w:cs="Arial"/>
          <w:b/>
          <w:color w:val="000000" w:themeColor="text1"/>
          <w:szCs w:val="24"/>
        </w:rPr>
        <w:t xml:space="preserve">Healthy Lifestyle Changes </w:t>
      </w:r>
    </w:p>
    <w:p w:rsidR="00151565" w:rsidRPr="00E61B64" w:rsidRDefault="00151565" w:rsidP="00710FBC">
      <w:pPr>
        <w:pStyle w:val="ListParagraph"/>
        <w:numPr>
          <w:ilvl w:val="0"/>
          <w:numId w:val="8"/>
        </w:numPr>
        <w:rPr>
          <w:rFonts w:ascii="Arial" w:hAnsi="Arial" w:cs="Arial"/>
          <w:color w:val="000000" w:themeColor="text1"/>
          <w:szCs w:val="24"/>
        </w:rPr>
      </w:pPr>
      <w:r w:rsidRPr="00E61B64">
        <w:rPr>
          <w:rFonts w:ascii="Arial" w:hAnsi="Arial" w:cs="Arial"/>
          <w:color w:val="000000" w:themeColor="text1"/>
          <w:szCs w:val="24"/>
        </w:rPr>
        <w:t xml:space="preserve">Have breakfast every day. It helps get your metabolism going early and prevents over eating later in the day. </w:t>
      </w:r>
    </w:p>
    <w:p w:rsidR="00151565" w:rsidRPr="00E61B64" w:rsidRDefault="00151565" w:rsidP="00710FBC">
      <w:pPr>
        <w:pStyle w:val="ListParagraph"/>
        <w:numPr>
          <w:ilvl w:val="0"/>
          <w:numId w:val="8"/>
        </w:numPr>
        <w:rPr>
          <w:rFonts w:ascii="Arial" w:hAnsi="Arial" w:cs="Arial"/>
          <w:color w:val="000000" w:themeColor="text1"/>
          <w:szCs w:val="24"/>
        </w:rPr>
      </w:pPr>
      <w:r w:rsidRPr="00E61B64">
        <w:rPr>
          <w:rFonts w:ascii="Arial" w:hAnsi="Arial" w:cs="Arial"/>
          <w:color w:val="000000" w:themeColor="text1"/>
          <w:szCs w:val="24"/>
        </w:rPr>
        <w:t>Try eating fruits and vegetables at all meals and as snacks</w:t>
      </w:r>
    </w:p>
    <w:p w:rsidR="00151565" w:rsidRPr="00E61B64" w:rsidRDefault="00151565" w:rsidP="00710FBC">
      <w:pPr>
        <w:pStyle w:val="ListParagraph"/>
        <w:numPr>
          <w:ilvl w:val="0"/>
          <w:numId w:val="8"/>
        </w:numPr>
        <w:rPr>
          <w:rFonts w:ascii="Arial" w:hAnsi="Arial" w:cs="Arial"/>
          <w:color w:val="000000" w:themeColor="text1"/>
          <w:szCs w:val="24"/>
        </w:rPr>
      </w:pPr>
      <w:r w:rsidRPr="00E61B64">
        <w:rPr>
          <w:rFonts w:ascii="Arial" w:hAnsi="Arial" w:cs="Arial"/>
          <w:color w:val="000000" w:themeColor="text1"/>
          <w:szCs w:val="24"/>
        </w:rPr>
        <w:t xml:space="preserve">Increase your physical activity to give you more energy and decrease your health risks for chronic diseases. </w:t>
      </w:r>
    </w:p>
    <w:p w:rsidR="00151565" w:rsidRPr="00E61B64" w:rsidRDefault="00151565" w:rsidP="00710FBC">
      <w:pPr>
        <w:pStyle w:val="ListParagraph"/>
        <w:numPr>
          <w:ilvl w:val="0"/>
          <w:numId w:val="8"/>
        </w:numPr>
        <w:rPr>
          <w:rFonts w:ascii="Arial" w:hAnsi="Arial" w:cs="Arial"/>
          <w:color w:val="000000" w:themeColor="text1"/>
          <w:szCs w:val="24"/>
        </w:rPr>
      </w:pPr>
      <w:r w:rsidRPr="00E61B64">
        <w:rPr>
          <w:rFonts w:ascii="Arial" w:hAnsi="Arial" w:cs="Arial"/>
          <w:color w:val="000000" w:themeColor="text1"/>
          <w:szCs w:val="24"/>
        </w:rPr>
        <w:t xml:space="preserve">Make sure you are getting enough water! In short, water is an essential nutrient, it is a necessary component to the metabolic process, and it keeps your skin looking young and vibrant. So go after those 8 glasses of water a day! </w:t>
      </w:r>
    </w:p>
    <w:p w:rsidR="00151565" w:rsidRPr="00E61B64" w:rsidRDefault="00151565" w:rsidP="00FE5E8A">
      <w:pPr>
        <w:rPr>
          <w:rFonts w:ascii="Arial" w:hAnsi="Arial" w:cs="Arial"/>
          <w:color w:val="000000" w:themeColor="text1"/>
          <w:szCs w:val="24"/>
        </w:rPr>
      </w:pPr>
      <w:r w:rsidRPr="00E61B64">
        <w:rPr>
          <w:rFonts w:ascii="Arial" w:hAnsi="Arial" w:cs="Arial"/>
          <w:color w:val="000000" w:themeColor="text1"/>
          <w:szCs w:val="24"/>
        </w:rPr>
        <w:t xml:space="preserve">These are just some examples of positive lifestyle changes. They are not extreme, like fad diets, cutting out entire food groups, or just eating one kind of food. You want to include a wide variety of foods in your diet to ensure you are getting all the nutrients you need for your body to be healthy. This program will educate you on what you can do nutritionally to be the healthiest person you can be. </w:t>
      </w:r>
    </w:p>
    <w:sectPr w:rsidR="00151565" w:rsidRPr="00E61B64" w:rsidSect="00E61B64">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65" w:rsidRDefault="00151565" w:rsidP="00FF761B">
      <w:pPr>
        <w:spacing w:after="0" w:line="240" w:lineRule="auto"/>
      </w:pPr>
      <w:r>
        <w:separator/>
      </w:r>
    </w:p>
  </w:endnote>
  <w:endnote w:type="continuationSeparator" w:id="0">
    <w:p w:rsidR="00151565" w:rsidRDefault="00151565" w:rsidP="00FF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0" w:rsidRDefault="002B7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65" w:rsidRPr="00E61B64" w:rsidRDefault="00E61B64" w:rsidP="00170F49">
    <w:pPr>
      <w:pStyle w:val="Footer"/>
      <w:rPr>
        <w:rFonts w:ascii="Arial" w:hAnsi="Arial" w:cs="Arial"/>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59264;mso-position-horizontal-relative:text;mso-position-vertical-relative:text">
          <v:imagedata r:id="rId1" o:title="EmployeeWellness_Logo2 cropped 950x415"/>
        </v:shape>
      </w:pict>
    </w:r>
    <w:r w:rsidR="00151565" w:rsidRPr="00E61B64">
      <w:rPr>
        <w:rFonts w:ascii="Arial" w:hAnsi="Arial" w:cs="Arial"/>
        <w:i/>
        <w:sz w:val="16"/>
        <w:szCs w:val="16"/>
      </w:rPr>
      <w:t>©201</w:t>
    </w:r>
    <w:r w:rsidRPr="00E61B64">
      <w:rPr>
        <w:rFonts w:ascii="Arial" w:hAnsi="Arial" w:cs="Arial"/>
        <w:i/>
        <w:sz w:val="16"/>
        <w:szCs w:val="16"/>
      </w:rPr>
      <w:t>1</w:t>
    </w:r>
    <w:r w:rsidR="00151565" w:rsidRPr="00E61B64">
      <w:rPr>
        <w:rFonts w:ascii="Arial" w:hAnsi="Arial" w:cs="Arial"/>
        <w:i/>
        <w:sz w:val="16"/>
        <w:szCs w:val="16"/>
      </w:rPr>
      <w:t xml:space="preserve"> Employ</w:t>
    </w:r>
    <w:r w:rsidRPr="00E61B64">
      <w:rPr>
        <w:rFonts w:ascii="Arial" w:hAnsi="Arial" w:cs="Arial"/>
        <w:i/>
        <w:sz w:val="16"/>
        <w:szCs w:val="16"/>
      </w:rPr>
      <w:t xml:space="preserve">ee Wellness Solutions Network </w:t>
    </w:r>
    <w:r w:rsidR="00151565" w:rsidRPr="00E61B64">
      <w:rPr>
        <w:rFonts w:ascii="Arial" w:hAnsi="Arial" w:cs="Arial"/>
        <w:i/>
        <w:sz w:val="16"/>
        <w:szCs w:val="16"/>
      </w:rPr>
      <w:t>–</w:t>
    </w:r>
    <w:r w:rsidRPr="00E61B64">
      <w:rPr>
        <w:rFonts w:ascii="Arial" w:hAnsi="Arial" w:cs="Arial"/>
        <w:i/>
        <w:sz w:val="16"/>
        <w:szCs w:val="16"/>
      </w:rPr>
      <w:t xml:space="preserve"> </w:t>
    </w:r>
    <w:r w:rsidR="00151565" w:rsidRPr="00E61B64">
      <w:rPr>
        <w:rFonts w:ascii="Arial" w:hAnsi="Arial" w:cs="Arial"/>
        <w:i/>
        <w:sz w:val="16"/>
        <w:szCs w:val="16"/>
      </w:rPr>
      <w:t>Nutrition Program, All Rights Reserved.</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0" w:rsidRDefault="002B7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65" w:rsidRDefault="00151565" w:rsidP="00FF761B">
      <w:pPr>
        <w:spacing w:after="0" w:line="240" w:lineRule="auto"/>
      </w:pPr>
      <w:r>
        <w:separator/>
      </w:r>
    </w:p>
  </w:footnote>
  <w:footnote w:type="continuationSeparator" w:id="0">
    <w:p w:rsidR="00151565" w:rsidRDefault="00151565" w:rsidP="00FF7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0" w:rsidRDefault="002B7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65" w:rsidRDefault="00FB5529">
    <w:pPr>
      <w:pStyle w:val="Header"/>
      <w:jc w:val="right"/>
    </w:pPr>
    <w:r>
      <w:fldChar w:fldCharType="begin"/>
    </w:r>
    <w:r>
      <w:instrText xml:space="preserve"> PAGE   \* MERGEFORMAT </w:instrText>
    </w:r>
    <w:r>
      <w:fldChar w:fldCharType="separate"/>
    </w:r>
    <w:r>
      <w:rPr>
        <w:noProof/>
      </w:rPr>
      <w:t>1</w:t>
    </w:r>
    <w:r>
      <w:rPr>
        <w:noProof/>
      </w:rPr>
      <w:fldChar w:fldCharType="end"/>
    </w:r>
  </w:p>
  <w:p w:rsidR="00151565" w:rsidRDefault="00151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0" w:rsidRDefault="002B7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966"/>
    <w:multiLevelType w:val="hybridMultilevel"/>
    <w:tmpl w:val="36BC39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56F6B73"/>
    <w:multiLevelType w:val="hybridMultilevel"/>
    <w:tmpl w:val="B7CEEF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8244558"/>
    <w:multiLevelType w:val="hybridMultilevel"/>
    <w:tmpl w:val="0B644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320A5DF2"/>
    <w:multiLevelType w:val="hybridMultilevel"/>
    <w:tmpl w:val="BB1CCF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2237766"/>
    <w:multiLevelType w:val="hybridMultilevel"/>
    <w:tmpl w:val="18CE0B9A"/>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61B41477"/>
    <w:multiLevelType w:val="hybridMultilevel"/>
    <w:tmpl w:val="26B69A9E"/>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68636E0D"/>
    <w:multiLevelType w:val="hybridMultilevel"/>
    <w:tmpl w:val="599E62F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70B2D69"/>
    <w:multiLevelType w:val="hybridMultilevel"/>
    <w:tmpl w:val="BDC83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FAB"/>
    <w:rsid w:val="000111FC"/>
    <w:rsid w:val="000370E9"/>
    <w:rsid w:val="000A3A7A"/>
    <w:rsid w:val="000A4EC9"/>
    <w:rsid w:val="00106AE1"/>
    <w:rsid w:val="001153FE"/>
    <w:rsid w:val="00151565"/>
    <w:rsid w:val="00170F49"/>
    <w:rsid w:val="00174838"/>
    <w:rsid w:val="00177FE0"/>
    <w:rsid w:val="001C1A84"/>
    <w:rsid w:val="001D7042"/>
    <w:rsid w:val="001F0B63"/>
    <w:rsid w:val="001F38D4"/>
    <w:rsid w:val="001F73DF"/>
    <w:rsid w:val="002401DF"/>
    <w:rsid w:val="00246781"/>
    <w:rsid w:val="002B7A80"/>
    <w:rsid w:val="002F1DA1"/>
    <w:rsid w:val="002F1DBB"/>
    <w:rsid w:val="00310DBD"/>
    <w:rsid w:val="00322DFC"/>
    <w:rsid w:val="00347E68"/>
    <w:rsid w:val="003B7EAA"/>
    <w:rsid w:val="003F71CE"/>
    <w:rsid w:val="00440C1E"/>
    <w:rsid w:val="00447386"/>
    <w:rsid w:val="00465385"/>
    <w:rsid w:val="00467E9B"/>
    <w:rsid w:val="00481C92"/>
    <w:rsid w:val="004878F1"/>
    <w:rsid w:val="004951B5"/>
    <w:rsid w:val="00497789"/>
    <w:rsid w:val="004C011C"/>
    <w:rsid w:val="004E5763"/>
    <w:rsid w:val="004F1130"/>
    <w:rsid w:val="00515E56"/>
    <w:rsid w:val="005A6FAB"/>
    <w:rsid w:val="005B6709"/>
    <w:rsid w:val="005D6794"/>
    <w:rsid w:val="005E0B29"/>
    <w:rsid w:val="005E4468"/>
    <w:rsid w:val="005F0FF7"/>
    <w:rsid w:val="006056B6"/>
    <w:rsid w:val="00607300"/>
    <w:rsid w:val="006145A2"/>
    <w:rsid w:val="00625AF4"/>
    <w:rsid w:val="00664858"/>
    <w:rsid w:val="00686C0D"/>
    <w:rsid w:val="006B7446"/>
    <w:rsid w:val="006C7F1C"/>
    <w:rsid w:val="006D235B"/>
    <w:rsid w:val="006E5682"/>
    <w:rsid w:val="006F6BAD"/>
    <w:rsid w:val="0070537F"/>
    <w:rsid w:val="00710FBC"/>
    <w:rsid w:val="00743D89"/>
    <w:rsid w:val="007719A3"/>
    <w:rsid w:val="007C474A"/>
    <w:rsid w:val="008276CC"/>
    <w:rsid w:val="00842F9F"/>
    <w:rsid w:val="00873ECE"/>
    <w:rsid w:val="008B6336"/>
    <w:rsid w:val="008D0ADA"/>
    <w:rsid w:val="008D779A"/>
    <w:rsid w:val="008E4269"/>
    <w:rsid w:val="0091034A"/>
    <w:rsid w:val="009202A7"/>
    <w:rsid w:val="00950DA9"/>
    <w:rsid w:val="00954579"/>
    <w:rsid w:val="00966DC8"/>
    <w:rsid w:val="00994DD1"/>
    <w:rsid w:val="009A1129"/>
    <w:rsid w:val="009B0B70"/>
    <w:rsid w:val="009C6906"/>
    <w:rsid w:val="00A12818"/>
    <w:rsid w:val="00A436F4"/>
    <w:rsid w:val="00A60C34"/>
    <w:rsid w:val="00AB1524"/>
    <w:rsid w:val="00AB2556"/>
    <w:rsid w:val="00AC16F3"/>
    <w:rsid w:val="00AE405A"/>
    <w:rsid w:val="00B74148"/>
    <w:rsid w:val="00B8493D"/>
    <w:rsid w:val="00B85A7C"/>
    <w:rsid w:val="00BC322E"/>
    <w:rsid w:val="00BF3D34"/>
    <w:rsid w:val="00C01C1E"/>
    <w:rsid w:val="00CE43DD"/>
    <w:rsid w:val="00E0615C"/>
    <w:rsid w:val="00E15D2E"/>
    <w:rsid w:val="00E320E2"/>
    <w:rsid w:val="00E469AF"/>
    <w:rsid w:val="00E61B64"/>
    <w:rsid w:val="00E66C3F"/>
    <w:rsid w:val="00EC0293"/>
    <w:rsid w:val="00EE12FD"/>
    <w:rsid w:val="00EE5B10"/>
    <w:rsid w:val="00EF79B2"/>
    <w:rsid w:val="00F32FF9"/>
    <w:rsid w:val="00F42FAC"/>
    <w:rsid w:val="00F457D6"/>
    <w:rsid w:val="00F72F90"/>
    <w:rsid w:val="00FB5529"/>
    <w:rsid w:val="00FE5E8A"/>
    <w:rsid w:val="00F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63"/>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A6FAB"/>
    <w:pPr>
      <w:spacing w:after="0" w:line="255" w:lineRule="atLeast"/>
      <w:jc w:val="both"/>
    </w:pPr>
    <w:rPr>
      <w:rFonts w:ascii="Verdana" w:eastAsia="Arial Unicode MS" w:hAnsi="Verdana" w:cs="Arial Unicode MS"/>
      <w:color w:val="333333"/>
      <w:sz w:val="17"/>
      <w:szCs w:val="17"/>
    </w:rPr>
  </w:style>
  <w:style w:type="paragraph" w:styleId="ListParagraph">
    <w:name w:val="List Paragraph"/>
    <w:basedOn w:val="Normal"/>
    <w:uiPriority w:val="99"/>
    <w:qFormat/>
    <w:rsid w:val="005A6FAB"/>
    <w:pPr>
      <w:ind w:left="720"/>
      <w:contextualSpacing/>
    </w:pPr>
  </w:style>
  <w:style w:type="paragraph" w:styleId="Header">
    <w:name w:val="header"/>
    <w:basedOn w:val="Normal"/>
    <w:link w:val="HeaderChar"/>
    <w:uiPriority w:val="99"/>
    <w:rsid w:val="00FF76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761B"/>
    <w:rPr>
      <w:rFonts w:cs="Times New Roman"/>
    </w:rPr>
  </w:style>
  <w:style w:type="paragraph" w:styleId="Footer">
    <w:name w:val="footer"/>
    <w:basedOn w:val="Normal"/>
    <w:link w:val="FooterChar"/>
    <w:uiPriority w:val="99"/>
    <w:rsid w:val="00FF76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761B"/>
    <w:rPr>
      <w:rFonts w:cs="Times New Roman"/>
    </w:rPr>
  </w:style>
  <w:style w:type="table" w:styleId="TableGrid">
    <w:name w:val="Table Grid"/>
    <w:basedOn w:val="TableNormal"/>
    <w:uiPriority w:val="99"/>
    <w:rsid w:val="005D67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99"/>
    <w:rsid w:val="005D6794"/>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2-Accent2">
    <w:name w:val="Medium Shading 2 Accent 2"/>
    <w:basedOn w:val="TableNormal"/>
    <w:uiPriority w:val="99"/>
    <w:rsid w:val="00AB2556"/>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HTMLAcronym">
    <w:name w:val="HTML Acronym"/>
    <w:basedOn w:val="DefaultParagraphFont"/>
    <w:uiPriority w:val="99"/>
    <w:semiHidden/>
    <w:rsid w:val="00AB2556"/>
    <w:rPr>
      <w:rFonts w:cs="Times New Roman"/>
    </w:rPr>
  </w:style>
  <w:style w:type="paragraph" w:styleId="BalloonText">
    <w:name w:val="Balloon Text"/>
    <w:basedOn w:val="Normal"/>
    <w:link w:val="BalloonTextChar"/>
    <w:uiPriority w:val="99"/>
    <w:semiHidden/>
    <w:rsid w:val="0017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9048">
      <w:marLeft w:val="0"/>
      <w:marRight w:val="0"/>
      <w:marTop w:val="0"/>
      <w:marBottom w:val="0"/>
      <w:divBdr>
        <w:top w:val="none" w:sz="0" w:space="0" w:color="auto"/>
        <w:left w:val="none" w:sz="0" w:space="0" w:color="auto"/>
        <w:bottom w:val="none" w:sz="0" w:space="0" w:color="auto"/>
        <w:right w:val="none" w:sz="0" w:space="0" w:color="auto"/>
      </w:divBdr>
      <w:divsChild>
        <w:div w:id="356859052">
          <w:marLeft w:val="0"/>
          <w:marRight w:val="0"/>
          <w:marTop w:val="0"/>
          <w:marBottom w:val="0"/>
          <w:divBdr>
            <w:top w:val="none" w:sz="0" w:space="0" w:color="auto"/>
            <w:left w:val="none" w:sz="0" w:space="0" w:color="auto"/>
            <w:bottom w:val="none" w:sz="0" w:space="0" w:color="auto"/>
            <w:right w:val="none" w:sz="0" w:space="0" w:color="auto"/>
          </w:divBdr>
          <w:divsChild>
            <w:div w:id="356859055">
              <w:marLeft w:val="0"/>
              <w:marRight w:val="0"/>
              <w:marTop w:val="0"/>
              <w:marBottom w:val="0"/>
              <w:divBdr>
                <w:top w:val="none" w:sz="0" w:space="0" w:color="auto"/>
                <w:left w:val="none" w:sz="0" w:space="0" w:color="auto"/>
                <w:bottom w:val="none" w:sz="0" w:space="0" w:color="auto"/>
                <w:right w:val="none" w:sz="0" w:space="0" w:color="auto"/>
              </w:divBdr>
              <w:divsChild>
                <w:div w:id="356859050">
                  <w:marLeft w:val="0"/>
                  <w:marRight w:val="0"/>
                  <w:marTop w:val="0"/>
                  <w:marBottom w:val="0"/>
                  <w:divBdr>
                    <w:top w:val="none" w:sz="0" w:space="0" w:color="auto"/>
                    <w:left w:val="none" w:sz="0" w:space="0" w:color="auto"/>
                    <w:bottom w:val="none" w:sz="0" w:space="0" w:color="auto"/>
                    <w:right w:val="none" w:sz="0" w:space="0" w:color="auto"/>
                  </w:divBdr>
                  <w:divsChild>
                    <w:div w:id="35685905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9056">
      <w:marLeft w:val="0"/>
      <w:marRight w:val="0"/>
      <w:marTop w:val="0"/>
      <w:marBottom w:val="0"/>
      <w:divBdr>
        <w:top w:val="none" w:sz="0" w:space="0" w:color="auto"/>
        <w:left w:val="none" w:sz="0" w:space="0" w:color="auto"/>
        <w:bottom w:val="none" w:sz="0" w:space="0" w:color="auto"/>
        <w:right w:val="none" w:sz="0" w:space="0" w:color="auto"/>
      </w:divBdr>
      <w:divsChild>
        <w:div w:id="356859051">
          <w:marLeft w:val="0"/>
          <w:marRight w:val="0"/>
          <w:marTop w:val="0"/>
          <w:marBottom w:val="0"/>
          <w:divBdr>
            <w:top w:val="none" w:sz="0" w:space="0" w:color="auto"/>
            <w:left w:val="none" w:sz="0" w:space="0" w:color="auto"/>
            <w:bottom w:val="none" w:sz="0" w:space="0" w:color="auto"/>
            <w:right w:val="none" w:sz="0" w:space="0" w:color="auto"/>
          </w:divBdr>
          <w:divsChild>
            <w:div w:id="356859049">
              <w:marLeft w:val="0"/>
              <w:marRight w:val="0"/>
              <w:marTop w:val="0"/>
              <w:marBottom w:val="0"/>
              <w:divBdr>
                <w:top w:val="none" w:sz="0" w:space="0" w:color="auto"/>
                <w:left w:val="none" w:sz="0" w:space="0" w:color="auto"/>
                <w:bottom w:val="none" w:sz="0" w:space="0" w:color="auto"/>
                <w:right w:val="none" w:sz="0" w:space="0" w:color="auto"/>
              </w:divBdr>
              <w:divsChild>
                <w:div w:id="356859053">
                  <w:marLeft w:val="0"/>
                  <w:marRight w:val="0"/>
                  <w:marTop w:val="0"/>
                  <w:marBottom w:val="0"/>
                  <w:divBdr>
                    <w:top w:val="none" w:sz="0" w:space="0" w:color="auto"/>
                    <w:left w:val="none" w:sz="0" w:space="0" w:color="auto"/>
                    <w:bottom w:val="none" w:sz="0" w:space="0" w:color="auto"/>
                    <w:right w:val="none" w:sz="0" w:space="0" w:color="auto"/>
                  </w:divBdr>
                  <w:divsChild>
                    <w:div w:id="35685904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43</cp:revision>
  <cp:lastPrinted>2009-01-07T14:16:00Z</cp:lastPrinted>
  <dcterms:created xsi:type="dcterms:W3CDTF">2008-12-29T15:54:00Z</dcterms:created>
  <dcterms:modified xsi:type="dcterms:W3CDTF">2011-06-16T15:31:00Z</dcterms:modified>
</cp:coreProperties>
</file>